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CD" w:rsidRDefault="00067FCD" w:rsidP="00067FCD">
      <w:pPr>
        <w:ind w:left="-720"/>
        <w:rPr>
          <w:rFonts w:cs="Verdana"/>
          <w:b/>
          <w:sz w:val="40"/>
        </w:rPr>
      </w:pPr>
      <w:r w:rsidRPr="0035334C">
        <w:rPr>
          <w:rFonts w:cs="Verdana"/>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71.25pt;visibility:visible">
            <v:imagedata r:id="rId5" o:title=""/>
          </v:shape>
        </w:pict>
      </w:r>
    </w:p>
    <w:p w:rsidR="00067FCD" w:rsidRDefault="00067FCD" w:rsidP="00067FCD">
      <w:pPr>
        <w:ind w:left="-720"/>
        <w:rPr>
          <w:rFonts w:cs="Verdana"/>
        </w:rPr>
      </w:pPr>
      <w:r>
        <w:rPr>
          <w:rFonts w:cs="Verdana"/>
          <w:b/>
          <w:sz w:val="40"/>
        </w:rPr>
        <w:t>Lianga Pacific, Inc.</w:t>
      </w:r>
      <w:r>
        <w:rPr>
          <w:rFonts w:cs="Verdana"/>
        </w:rPr>
        <w:t xml:space="preserve"> </w:t>
      </w:r>
      <w:r>
        <w:rPr>
          <w:rFonts w:cs="Verdana"/>
        </w:rPr>
        <w:tab/>
      </w:r>
    </w:p>
    <w:p w:rsidR="00067FCD" w:rsidRDefault="00067FCD" w:rsidP="00067FCD">
      <w:pPr>
        <w:ind w:left="-720"/>
        <w:rPr>
          <w:rFonts w:ascii="Arial" w:hAnsi="Arial" w:cs="Arial"/>
        </w:rPr>
      </w:pPr>
      <w:r>
        <w:rPr>
          <w:rFonts w:ascii="Arial" w:hAnsi="Arial" w:cs="Arial"/>
        </w:rPr>
        <w:t>2120 Port of Tacoma Road, Tacoma, WA 98421</w:t>
      </w:r>
    </w:p>
    <w:p w:rsidR="00067FCD" w:rsidRDefault="00067FCD" w:rsidP="00067FCD">
      <w:pPr>
        <w:ind w:left="-720"/>
      </w:pPr>
      <w:r>
        <w:rPr>
          <w:rFonts w:ascii="Arial" w:hAnsi="Arial" w:cs="Arial"/>
        </w:rPr>
        <w:t>Mailing Address: P.O. Box 1355, Tacoma WA 98401</w:t>
      </w:r>
    </w:p>
    <w:p w:rsidR="00067FCD" w:rsidRDefault="00067FCD">
      <w:pPr>
        <w:jc w:val="center"/>
        <w:rPr>
          <w:rFonts w:ascii="Arial" w:hAnsi="Arial"/>
        </w:rPr>
      </w:pPr>
      <w:r>
        <w:rPr>
          <w:rFonts w:ascii="Arial" w:hAnsi="Arial"/>
          <w:sz w:val="20"/>
        </w:rPr>
        <w:cr/>
      </w:r>
      <w:r>
        <w:rPr>
          <w:rFonts w:ascii="Arial" w:hAnsi="Arial"/>
        </w:rPr>
        <w:t>MILLWORK SUBSECTION - 06220</w:t>
      </w:r>
    </w:p>
    <w:p w:rsidR="00067FCD" w:rsidRPr="00616C91" w:rsidRDefault="00067FCD">
      <w:pPr>
        <w:spacing w:before="200"/>
        <w:ind w:left="576" w:hanging="576"/>
        <w:rPr>
          <w:rFonts w:ascii="Arial" w:hAnsi="Arial"/>
          <w:sz w:val="20"/>
        </w:rPr>
      </w:pPr>
      <w:r w:rsidRPr="00616C91">
        <w:rPr>
          <w:rFonts w:ascii="Arial" w:hAnsi="Arial"/>
          <w:sz w:val="20"/>
        </w:rPr>
        <w:t>PART  1</w:t>
      </w:r>
      <w:r w:rsidRPr="00616C91">
        <w:rPr>
          <w:rFonts w:ascii="Arial" w:hAnsi="Arial"/>
          <w:sz w:val="20"/>
        </w:rPr>
        <w:tab/>
        <w:t xml:space="preserve">  GENERAL</w:t>
      </w:r>
    </w:p>
    <w:p w:rsidR="00067FCD" w:rsidRDefault="00067FCD">
      <w:pPr>
        <w:spacing w:before="200"/>
        <w:ind w:left="576" w:hanging="576"/>
        <w:rPr>
          <w:rFonts w:ascii="Arial" w:hAnsi="Arial"/>
          <w:sz w:val="20"/>
        </w:rPr>
      </w:pPr>
      <w:r>
        <w:rPr>
          <w:rFonts w:ascii="Arial" w:hAnsi="Arial"/>
          <w:sz w:val="20"/>
        </w:rPr>
        <w:t xml:space="preserve">1.1 </w:t>
      </w:r>
      <w:r>
        <w:rPr>
          <w:rFonts w:ascii="Arial" w:hAnsi="Arial"/>
          <w:sz w:val="20"/>
        </w:rPr>
        <w:tab/>
      </w:r>
      <w:r>
        <w:rPr>
          <w:rFonts w:ascii="Arial" w:hAnsi="Arial"/>
          <w:sz w:val="20"/>
        </w:rPr>
        <w:tab/>
        <w:t>SECTION INCLUDES</w:t>
      </w:r>
    </w:p>
    <w:p w:rsidR="00067FCD" w:rsidRDefault="00067FCD">
      <w:pPr>
        <w:spacing w:before="200"/>
        <w:ind w:left="1152" w:hanging="576"/>
        <w:rPr>
          <w:rFonts w:ascii="Arial" w:hAnsi="Arial"/>
          <w:sz w:val="20"/>
        </w:rPr>
      </w:pPr>
      <w:r>
        <w:rPr>
          <w:rFonts w:ascii="Arial" w:hAnsi="Arial"/>
          <w:sz w:val="20"/>
        </w:rPr>
        <w:t>A.</w:t>
      </w:r>
      <w:r>
        <w:rPr>
          <w:rFonts w:ascii="Arial" w:hAnsi="Arial"/>
          <w:sz w:val="20"/>
        </w:rPr>
        <w:tab/>
      </w:r>
      <w:r w:rsidR="00C05ED8">
        <w:rPr>
          <w:sz w:val="20"/>
        </w:rPr>
        <w:t>Factory finished components for the following applications:</w:t>
      </w:r>
    </w:p>
    <w:p w:rsidR="00067FCD" w:rsidRDefault="00067FCD">
      <w:pPr>
        <w:rPr>
          <w:rFonts w:ascii="Arial" w:hAnsi="Arial"/>
          <w:b/>
          <w:color w:val="FF0000"/>
          <w:sz w:val="20"/>
        </w:rPr>
      </w:pPr>
      <w:r>
        <w:rPr>
          <w:rFonts w:ascii="Arial" w:hAnsi="Arial"/>
          <w:b/>
          <w:color w:val="FF0000"/>
          <w:sz w:val="20"/>
        </w:rPr>
        <w:t xml:space="preserve">** NOTE TO SPECIFIER ** Delete items </w:t>
      </w:r>
      <w:r w:rsidR="0025582C">
        <w:rPr>
          <w:rFonts w:ascii="Arial" w:hAnsi="Arial"/>
          <w:b/>
          <w:color w:val="FF0000"/>
          <w:sz w:val="20"/>
        </w:rPr>
        <w:t xml:space="preserve">or modify </w:t>
      </w:r>
      <w:r>
        <w:rPr>
          <w:rFonts w:ascii="Arial" w:hAnsi="Arial"/>
          <w:b/>
          <w:color w:val="FF0000"/>
          <w:sz w:val="20"/>
        </w:rPr>
        <w:t xml:space="preserve">below </w:t>
      </w:r>
      <w:r w:rsidR="0025582C">
        <w:rPr>
          <w:rFonts w:ascii="Arial" w:hAnsi="Arial"/>
          <w:b/>
          <w:color w:val="FF0000"/>
          <w:sz w:val="20"/>
        </w:rPr>
        <w:t xml:space="preserve">items </w:t>
      </w:r>
      <w:r>
        <w:rPr>
          <w:rFonts w:ascii="Arial" w:hAnsi="Arial"/>
          <w:b/>
          <w:color w:val="FF0000"/>
          <w:sz w:val="20"/>
        </w:rPr>
        <w:t>not required for project.</w:t>
      </w:r>
    </w:p>
    <w:p w:rsidR="00C05ED8" w:rsidRDefault="00616C91" w:rsidP="00C05ED8">
      <w:pPr>
        <w:pStyle w:val="ARCATSubPara"/>
        <w:numPr>
          <w:ilvl w:val="3"/>
          <w:numId w:val="1"/>
        </w:numPr>
        <w:ind w:left="1728" w:hanging="576"/>
        <w:rPr>
          <w:rFonts w:cs="Times New Roman"/>
          <w:sz w:val="20"/>
          <w:lang w:val="en-US"/>
        </w:rPr>
      </w:pPr>
      <w:r>
        <w:rPr>
          <w:sz w:val="20"/>
        </w:rPr>
        <w:tab/>
      </w:r>
      <w:r w:rsidR="00C05ED8">
        <w:rPr>
          <w:rFonts w:cs="Times New Roman"/>
          <w:sz w:val="20"/>
          <w:lang w:val="en-US"/>
        </w:rPr>
        <w:tab/>
        <w:t>Door jambs.</w:t>
      </w:r>
    </w:p>
    <w:p w:rsidR="00C05ED8" w:rsidRDefault="00C05ED8" w:rsidP="00C05ED8">
      <w:pPr>
        <w:pStyle w:val="ARCATSubPara"/>
        <w:numPr>
          <w:ilvl w:val="3"/>
          <w:numId w:val="1"/>
        </w:numPr>
        <w:ind w:left="1728" w:hanging="576"/>
        <w:rPr>
          <w:rFonts w:cs="Times New Roman"/>
          <w:sz w:val="20"/>
          <w:lang w:val="en-US"/>
        </w:rPr>
      </w:pPr>
      <w:r>
        <w:rPr>
          <w:rFonts w:cs="Times New Roman"/>
          <w:sz w:val="20"/>
          <w:lang w:val="en-US"/>
        </w:rPr>
        <w:tab/>
        <w:t xml:space="preserve">Mouldings. </w:t>
      </w:r>
    </w:p>
    <w:p w:rsidR="00C05ED8" w:rsidRDefault="00C05ED8" w:rsidP="00C05ED8">
      <w:pPr>
        <w:pStyle w:val="ARCATSubPara"/>
        <w:numPr>
          <w:ilvl w:val="3"/>
          <w:numId w:val="1"/>
        </w:numPr>
        <w:ind w:left="1728" w:hanging="576"/>
        <w:rPr>
          <w:rFonts w:cs="Times New Roman"/>
          <w:sz w:val="20"/>
          <w:lang w:val="en-US"/>
        </w:rPr>
      </w:pPr>
      <w:r>
        <w:rPr>
          <w:rFonts w:cs="Times New Roman"/>
          <w:sz w:val="20"/>
          <w:lang w:val="en-US"/>
        </w:rPr>
        <w:tab/>
        <w:t>Millwork.</w:t>
      </w:r>
    </w:p>
    <w:p w:rsidR="00067FCD" w:rsidRDefault="00067FCD" w:rsidP="00C05ED8">
      <w:pPr>
        <w:ind w:left="1728" w:hanging="576"/>
        <w:rPr>
          <w:rFonts w:ascii="Arial" w:hAnsi="Arial"/>
          <w:sz w:val="20"/>
        </w:rPr>
      </w:pPr>
    </w:p>
    <w:p w:rsidR="00067FCD" w:rsidRDefault="00067FCD">
      <w:pPr>
        <w:spacing w:before="200"/>
        <w:ind w:left="576" w:hanging="576"/>
        <w:rPr>
          <w:rFonts w:ascii="Arial" w:hAnsi="Arial"/>
          <w:sz w:val="20"/>
        </w:rPr>
      </w:pPr>
      <w:r>
        <w:rPr>
          <w:rFonts w:ascii="Arial" w:hAnsi="Arial"/>
          <w:sz w:val="20"/>
        </w:rPr>
        <w:t xml:space="preserve">1.2 </w:t>
      </w:r>
      <w:r>
        <w:rPr>
          <w:rFonts w:ascii="Arial" w:hAnsi="Arial"/>
          <w:sz w:val="20"/>
        </w:rPr>
        <w:tab/>
      </w:r>
      <w:r>
        <w:rPr>
          <w:rFonts w:ascii="Arial" w:hAnsi="Arial"/>
          <w:sz w:val="20"/>
        </w:rPr>
        <w:tab/>
        <w:t>RELATED SECTIONS</w:t>
      </w:r>
    </w:p>
    <w:p w:rsidR="00067FCD" w:rsidRDefault="00067FCD">
      <w:pPr>
        <w:rPr>
          <w:rFonts w:ascii="Arial" w:hAnsi="Arial"/>
          <w:b/>
          <w:color w:val="FF0000"/>
          <w:sz w:val="20"/>
        </w:rPr>
      </w:pPr>
      <w:r>
        <w:rPr>
          <w:rFonts w:ascii="Arial" w:hAnsi="Arial"/>
          <w:b/>
          <w:color w:val="FF0000"/>
          <w:sz w:val="20"/>
        </w:rPr>
        <w:t>** NOTE TO SPECIFIER ** Delete any sections below not relevant to this project; add others as required.</w:t>
      </w:r>
    </w:p>
    <w:p w:rsidR="00616C91" w:rsidRDefault="00067FCD" w:rsidP="00616C91">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Se</w:t>
      </w:r>
      <w:r w:rsidR="00616C91">
        <w:rPr>
          <w:rFonts w:ascii="Arial" w:hAnsi="Arial"/>
          <w:sz w:val="20"/>
        </w:rPr>
        <w:t>ction 06200 - Finish Carpentry.</w:t>
      </w:r>
    </w:p>
    <w:p w:rsidR="00616C91" w:rsidRDefault="00067FCD" w:rsidP="00616C91">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 xml:space="preserve">Section </w:t>
      </w:r>
      <w:r w:rsidR="00616C91">
        <w:rPr>
          <w:rFonts w:ascii="Arial" w:hAnsi="Arial"/>
          <w:sz w:val="20"/>
        </w:rPr>
        <w:t>06400 – Architectural Woodwork.</w:t>
      </w:r>
    </w:p>
    <w:p w:rsidR="00616C91" w:rsidRDefault="00067FCD" w:rsidP="00616C91">
      <w:pPr>
        <w:spacing w:before="200"/>
        <w:ind w:left="1152" w:hanging="576"/>
        <w:rPr>
          <w:rFonts w:ascii="Arial" w:hAnsi="Arial"/>
          <w:sz w:val="20"/>
        </w:rPr>
      </w:pPr>
      <w:r>
        <w:rPr>
          <w:rFonts w:ascii="Arial" w:hAnsi="Arial"/>
          <w:sz w:val="20"/>
        </w:rPr>
        <w:t>C.</w:t>
      </w:r>
      <w:r>
        <w:rPr>
          <w:rFonts w:ascii="Arial" w:hAnsi="Arial"/>
          <w:sz w:val="20"/>
        </w:rPr>
        <w:tab/>
      </w:r>
      <w:r>
        <w:rPr>
          <w:rFonts w:ascii="Arial" w:hAnsi="Arial"/>
          <w:sz w:val="20"/>
        </w:rPr>
        <w:tab/>
        <w:t>S</w:t>
      </w:r>
      <w:r w:rsidR="00616C91">
        <w:rPr>
          <w:rFonts w:ascii="Arial" w:hAnsi="Arial"/>
          <w:sz w:val="20"/>
        </w:rPr>
        <w:t>ection 06410 - Custom Cabinets.</w:t>
      </w:r>
    </w:p>
    <w:p w:rsidR="00067FCD" w:rsidRDefault="00067FCD" w:rsidP="00616C91">
      <w:pPr>
        <w:spacing w:before="200"/>
        <w:ind w:left="1152" w:hanging="576"/>
        <w:rPr>
          <w:rFonts w:ascii="Arial" w:hAnsi="Arial"/>
          <w:sz w:val="20"/>
        </w:rPr>
      </w:pPr>
      <w:r>
        <w:rPr>
          <w:rFonts w:ascii="Arial" w:hAnsi="Arial"/>
          <w:sz w:val="20"/>
        </w:rPr>
        <w:t>D.</w:t>
      </w:r>
      <w:r>
        <w:rPr>
          <w:rFonts w:ascii="Arial" w:hAnsi="Arial"/>
          <w:sz w:val="20"/>
        </w:rPr>
        <w:tab/>
      </w:r>
      <w:r>
        <w:rPr>
          <w:rFonts w:ascii="Arial" w:hAnsi="Arial"/>
          <w:sz w:val="20"/>
        </w:rPr>
        <w:tab/>
        <w:t xml:space="preserve">Section 08250 – Preassembled Wood Door Units. </w:t>
      </w:r>
    </w:p>
    <w:p w:rsidR="00067FCD" w:rsidRDefault="00067FCD">
      <w:pPr>
        <w:spacing w:before="200"/>
        <w:ind w:left="576" w:hanging="576"/>
        <w:rPr>
          <w:rFonts w:ascii="Arial" w:hAnsi="Arial"/>
          <w:sz w:val="20"/>
        </w:rPr>
      </w:pPr>
      <w:r>
        <w:rPr>
          <w:rFonts w:ascii="Arial" w:hAnsi="Arial"/>
          <w:sz w:val="20"/>
        </w:rPr>
        <w:t xml:space="preserve">1.3 </w:t>
      </w:r>
      <w:r>
        <w:rPr>
          <w:rFonts w:ascii="Arial" w:hAnsi="Arial"/>
          <w:sz w:val="20"/>
        </w:rPr>
        <w:tab/>
      </w:r>
      <w:r>
        <w:rPr>
          <w:rFonts w:ascii="Arial" w:hAnsi="Arial"/>
          <w:sz w:val="20"/>
        </w:rPr>
        <w:tab/>
        <w:t>SUBMITTALS</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Submit und</w:t>
      </w:r>
      <w:r w:rsidR="00616C91">
        <w:rPr>
          <w:rFonts w:ascii="Arial" w:hAnsi="Arial"/>
          <w:sz w:val="20"/>
        </w:rPr>
        <w:t>er provisions of Section 01300.</w:t>
      </w:r>
    </w:p>
    <w:p w:rsidR="00616C91"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Product Data:  Manufacturer's data sheets on each product to be used, including material description and installation instructions.  Include storage and ha</w:t>
      </w:r>
      <w:r w:rsidR="00616C91">
        <w:rPr>
          <w:rFonts w:ascii="Arial" w:hAnsi="Arial"/>
          <w:sz w:val="20"/>
        </w:rPr>
        <w:t>ndling recommendations.</w:t>
      </w:r>
    </w:p>
    <w:p w:rsidR="00067FCD" w:rsidRDefault="00067FCD">
      <w:pPr>
        <w:spacing w:before="200"/>
        <w:ind w:left="1152" w:hanging="576"/>
        <w:rPr>
          <w:rFonts w:ascii="Arial" w:hAnsi="Arial"/>
          <w:sz w:val="20"/>
        </w:rPr>
      </w:pPr>
      <w:r>
        <w:rPr>
          <w:rFonts w:ascii="Arial" w:hAnsi="Arial"/>
          <w:sz w:val="20"/>
        </w:rPr>
        <w:t>C.</w:t>
      </w:r>
      <w:r>
        <w:rPr>
          <w:rFonts w:ascii="Arial" w:hAnsi="Arial"/>
          <w:sz w:val="20"/>
        </w:rPr>
        <w:tab/>
      </w:r>
      <w:r>
        <w:rPr>
          <w:rFonts w:ascii="Arial" w:hAnsi="Arial"/>
          <w:sz w:val="20"/>
        </w:rPr>
        <w:tab/>
        <w:t xml:space="preserve">Shop Drawings: Profiles (Indicate dimensions, thickness, width and length), Core material, Surface preparation and </w:t>
      </w:r>
      <w:r w:rsidR="008D33E2">
        <w:rPr>
          <w:rFonts w:ascii="Arial" w:hAnsi="Arial"/>
          <w:sz w:val="20"/>
        </w:rPr>
        <w:t xml:space="preserve">Color </w:t>
      </w:r>
      <w:r>
        <w:rPr>
          <w:rFonts w:ascii="Arial" w:hAnsi="Arial"/>
          <w:sz w:val="20"/>
        </w:rPr>
        <w:t xml:space="preserve">Finish(es).  </w:t>
      </w:r>
    </w:p>
    <w:p w:rsidR="00067FCD" w:rsidRDefault="00067FCD">
      <w:pPr>
        <w:spacing w:before="200"/>
        <w:ind w:left="576" w:hanging="576"/>
        <w:rPr>
          <w:rFonts w:ascii="Arial" w:hAnsi="Arial"/>
          <w:sz w:val="20"/>
        </w:rPr>
      </w:pPr>
      <w:r>
        <w:rPr>
          <w:rFonts w:ascii="Arial" w:hAnsi="Arial"/>
          <w:sz w:val="20"/>
        </w:rPr>
        <w:t xml:space="preserve">1.4 </w:t>
      </w:r>
      <w:r>
        <w:rPr>
          <w:rFonts w:ascii="Arial" w:hAnsi="Arial"/>
          <w:sz w:val="20"/>
        </w:rPr>
        <w:tab/>
      </w:r>
      <w:r>
        <w:rPr>
          <w:rFonts w:ascii="Arial" w:hAnsi="Arial"/>
          <w:sz w:val="20"/>
        </w:rPr>
        <w:tab/>
        <w:t>REFERENCE STANDARDS</w:t>
      </w:r>
    </w:p>
    <w:p w:rsidR="00067FCD" w:rsidRDefault="00067FCD">
      <w:pPr>
        <w:rPr>
          <w:rFonts w:ascii="Arial" w:hAnsi="Arial"/>
          <w:b/>
          <w:color w:val="FF0000"/>
          <w:sz w:val="20"/>
        </w:rPr>
      </w:pPr>
      <w:r>
        <w:rPr>
          <w:rFonts w:ascii="Arial" w:hAnsi="Arial"/>
          <w:b/>
          <w:color w:val="FF0000"/>
          <w:sz w:val="20"/>
        </w:rPr>
        <w:t>** NOTE TO SPECIFIER ** Delete references from the list below that are not actually required by the text of the edited section.</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ASTM D5572 - Standard Specification for Adhesives Used for Finger Joints in</w:t>
      </w:r>
      <w:r w:rsidR="00616C91">
        <w:rPr>
          <w:rFonts w:ascii="Arial" w:hAnsi="Arial"/>
          <w:sz w:val="20"/>
        </w:rPr>
        <w:t xml:space="preserve"> Nonstructural Lumber Products.</w:t>
      </w:r>
    </w:p>
    <w:p w:rsidR="00616C91"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CARB ACTM 93120 - Standard Specification for Formaldehyde Emissions from Composite Woo</w:t>
      </w:r>
      <w:r w:rsidR="00616C91">
        <w:rPr>
          <w:rFonts w:ascii="Arial" w:hAnsi="Arial"/>
          <w:sz w:val="20"/>
        </w:rPr>
        <w:t>d Products. </w:t>
      </w:r>
    </w:p>
    <w:p w:rsidR="00067FCD" w:rsidRDefault="00067FCD">
      <w:pPr>
        <w:spacing w:before="200"/>
        <w:ind w:left="1152" w:hanging="576"/>
        <w:rPr>
          <w:rFonts w:ascii="Arial" w:hAnsi="Arial"/>
          <w:sz w:val="20"/>
        </w:rPr>
      </w:pPr>
      <w:r>
        <w:rPr>
          <w:rFonts w:ascii="Arial" w:hAnsi="Arial"/>
          <w:sz w:val="20"/>
        </w:rPr>
        <w:t>C.</w:t>
      </w:r>
      <w:r>
        <w:rPr>
          <w:rFonts w:ascii="Arial" w:hAnsi="Arial"/>
          <w:sz w:val="20"/>
        </w:rPr>
        <w:tab/>
      </w:r>
      <w:r>
        <w:rPr>
          <w:rFonts w:ascii="Arial" w:hAnsi="Arial"/>
          <w:sz w:val="20"/>
        </w:rPr>
        <w:tab/>
        <w:t>MPI – 47: Alkyd Interior Semi-Gloss Level 5.</w:t>
      </w:r>
    </w:p>
    <w:p w:rsidR="00067FCD" w:rsidRDefault="00067FCD">
      <w:pPr>
        <w:spacing w:before="200"/>
        <w:ind w:left="576" w:hanging="576"/>
        <w:rPr>
          <w:rFonts w:ascii="Arial" w:hAnsi="Arial"/>
          <w:sz w:val="20"/>
        </w:rPr>
      </w:pPr>
      <w:r>
        <w:rPr>
          <w:rFonts w:ascii="Arial" w:hAnsi="Arial"/>
          <w:sz w:val="20"/>
        </w:rPr>
        <w:lastRenderedPageBreak/>
        <w:t xml:space="preserve">1.5 </w:t>
      </w:r>
      <w:r>
        <w:rPr>
          <w:rFonts w:ascii="Arial" w:hAnsi="Arial"/>
          <w:sz w:val="20"/>
        </w:rPr>
        <w:tab/>
      </w:r>
      <w:r>
        <w:rPr>
          <w:rFonts w:ascii="Arial" w:hAnsi="Arial"/>
          <w:sz w:val="20"/>
        </w:rPr>
        <w:tab/>
        <w:t>QUALITY ASSURANCE</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Manufacturer Qualifications: Company with minimum 20 years experience in successfully producing prefinished and painted moulding and millwork, with sufficient production capability to meet specified lead times without delaying the project.  Company with Quality Control Procedures in place to assure prod</w:t>
      </w:r>
      <w:r w:rsidR="00616C91">
        <w:rPr>
          <w:rFonts w:ascii="Arial" w:hAnsi="Arial"/>
          <w:sz w:val="20"/>
        </w:rPr>
        <w:t>ucts meet or exceed submittals.</w:t>
      </w:r>
    </w:p>
    <w:p w:rsidR="00067FCD"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Quality Control: Manufacturer will conduct the following tests during production.</w:t>
      </w:r>
    </w:p>
    <w:p w:rsidR="00616C91" w:rsidRDefault="00067FCD">
      <w:pPr>
        <w:ind w:left="1728" w:hanging="576"/>
        <w:rPr>
          <w:rFonts w:ascii="Arial" w:hAnsi="Arial"/>
          <w:sz w:val="20"/>
        </w:rPr>
      </w:pPr>
      <w:r>
        <w:rPr>
          <w:rFonts w:ascii="Arial" w:hAnsi="Arial"/>
          <w:sz w:val="20"/>
        </w:rPr>
        <w:t>1.</w:t>
      </w:r>
      <w:r>
        <w:rPr>
          <w:rFonts w:ascii="Arial" w:hAnsi="Arial"/>
          <w:sz w:val="20"/>
        </w:rPr>
        <w:tab/>
      </w:r>
      <w:r>
        <w:rPr>
          <w:rFonts w:ascii="Arial" w:hAnsi="Arial"/>
          <w:sz w:val="20"/>
        </w:rPr>
        <w:tab/>
        <w:t>Product dimensions to assure profile consistency throughout production run to control variation within</w:t>
      </w:r>
      <w:r w:rsidR="00616C91">
        <w:rPr>
          <w:rFonts w:ascii="Arial" w:hAnsi="Arial"/>
          <w:sz w:val="20"/>
        </w:rPr>
        <w:t xml:space="preserve"> the pieces and within the run.</w:t>
      </w:r>
    </w:p>
    <w:p w:rsidR="00616C91" w:rsidRDefault="00067FCD">
      <w:pPr>
        <w:ind w:left="1728" w:hanging="576"/>
        <w:rPr>
          <w:rFonts w:ascii="Arial" w:hAnsi="Arial"/>
          <w:sz w:val="20"/>
        </w:rPr>
      </w:pPr>
      <w:r>
        <w:rPr>
          <w:rFonts w:ascii="Arial" w:hAnsi="Arial"/>
          <w:sz w:val="20"/>
        </w:rPr>
        <w:t>2.</w:t>
      </w:r>
      <w:r>
        <w:rPr>
          <w:rFonts w:ascii="Arial" w:hAnsi="Arial"/>
          <w:sz w:val="20"/>
        </w:rPr>
        <w:tab/>
      </w:r>
      <w:r>
        <w:rPr>
          <w:rFonts w:ascii="Arial" w:hAnsi="Arial"/>
          <w:sz w:val="20"/>
        </w:rPr>
        <w:tab/>
        <w:t>Surface quality to assure surface meet specified texture and is free of defects of brash or torn grain, tear out and machine marks that will impact</w:t>
      </w:r>
      <w:r w:rsidR="00616C91">
        <w:rPr>
          <w:rFonts w:ascii="Arial" w:hAnsi="Arial"/>
          <w:sz w:val="20"/>
        </w:rPr>
        <w:t xml:space="preserve"> the coating application(s).   </w:t>
      </w:r>
    </w:p>
    <w:p w:rsidR="00616C91" w:rsidRDefault="00067FCD" w:rsidP="00616C91">
      <w:pPr>
        <w:ind w:left="1728" w:hanging="576"/>
        <w:rPr>
          <w:rFonts w:ascii="Arial" w:hAnsi="Arial"/>
          <w:sz w:val="20"/>
        </w:rPr>
      </w:pPr>
      <w:r>
        <w:rPr>
          <w:rFonts w:ascii="Arial" w:hAnsi="Arial"/>
          <w:sz w:val="20"/>
        </w:rPr>
        <w:t>3.</w:t>
      </w:r>
      <w:r>
        <w:rPr>
          <w:rFonts w:ascii="Arial" w:hAnsi="Arial"/>
          <w:sz w:val="20"/>
        </w:rPr>
        <w:tab/>
      </w:r>
      <w:r>
        <w:rPr>
          <w:rFonts w:ascii="Arial" w:hAnsi="Arial"/>
          <w:sz w:val="20"/>
        </w:rPr>
        <w:tab/>
        <w:t>Topcoat coverage: to assure uniform and complete coverage of the substrate or undercoating.</w:t>
      </w:r>
    </w:p>
    <w:p w:rsidR="00616C91" w:rsidRDefault="00616C91" w:rsidP="00616C91">
      <w:pPr>
        <w:ind w:left="1152"/>
        <w:rPr>
          <w:rFonts w:ascii="Arial" w:hAnsi="Arial"/>
          <w:sz w:val="20"/>
        </w:rPr>
      </w:pPr>
    </w:p>
    <w:p w:rsidR="00067FCD" w:rsidRDefault="00067FCD" w:rsidP="00616C91">
      <w:pPr>
        <w:ind w:left="1152" w:hanging="572"/>
        <w:rPr>
          <w:rFonts w:ascii="Arial" w:hAnsi="Arial"/>
          <w:sz w:val="20"/>
        </w:rPr>
      </w:pPr>
      <w:r>
        <w:rPr>
          <w:rFonts w:ascii="Arial" w:hAnsi="Arial"/>
          <w:sz w:val="20"/>
        </w:rPr>
        <w:t>C.</w:t>
      </w:r>
      <w:r>
        <w:rPr>
          <w:rFonts w:ascii="Arial" w:hAnsi="Arial"/>
          <w:sz w:val="20"/>
        </w:rPr>
        <w:tab/>
      </w:r>
      <w:r>
        <w:rPr>
          <w:rFonts w:ascii="Arial" w:hAnsi="Arial"/>
          <w:sz w:val="20"/>
        </w:rPr>
        <w:tab/>
        <w:t>Material Packaging: No material shall</w:t>
      </w:r>
      <w:r w:rsidR="00616C91">
        <w:rPr>
          <w:rFonts w:ascii="Arial" w:hAnsi="Arial"/>
          <w:sz w:val="20"/>
        </w:rPr>
        <w:t xml:space="preserve"> be shipped without approval of </w:t>
      </w:r>
      <w:r>
        <w:rPr>
          <w:rFonts w:ascii="Arial" w:hAnsi="Arial"/>
          <w:sz w:val="20"/>
        </w:rPr>
        <w:t xml:space="preserve">manufacturer’s </w:t>
      </w:r>
      <w:r w:rsidR="00616C91">
        <w:rPr>
          <w:rFonts w:ascii="Arial" w:hAnsi="Arial"/>
          <w:sz w:val="20"/>
        </w:rPr>
        <w:tab/>
      </w:r>
      <w:r>
        <w:rPr>
          <w:rFonts w:ascii="Arial" w:hAnsi="Arial"/>
          <w:sz w:val="20"/>
        </w:rPr>
        <w:t>quality assurance department.</w:t>
      </w:r>
      <w:r>
        <w:rPr>
          <w:rFonts w:ascii="Arial" w:hAnsi="Arial"/>
          <w:sz w:val="20"/>
        </w:rPr>
        <w:tab/>
      </w:r>
    </w:p>
    <w:p w:rsidR="00067FCD" w:rsidRDefault="00067FCD">
      <w:pPr>
        <w:spacing w:before="200"/>
        <w:ind w:left="540"/>
        <w:rPr>
          <w:rFonts w:ascii="Arial" w:hAnsi="Arial"/>
          <w:sz w:val="20"/>
        </w:rPr>
      </w:pPr>
      <w:r>
        <w:rPr>
          <w:rFonts w:ascii="Arial" w:hAnsi="Arial"/>
          <w:sz w:val="20"/>
        </w:rPr>
        <w:tab/>
      </w:r>
      <w:r>
        <w:rPr>
          <w:rFonts w:ascii="Arial" w:hAnsi="Arial"/>
          <w:sz w:val="20"/>
        </w:rPr>
        <w:tab/>
        <w:t>1.</w:t>
      </w:r>
      <w:r>
        <w:rPr>
          <w:rFonts w:ascii="Arial" w:hAnsi="Arial"/>
          <w:sz w:val="20"/>
        </w:rPr>
        <w:tab/>
        <w:t>Packaged in cardboard hand packs with nylon banding on each pack.</w:t>
      </w:r>
      <w:r>
        <w:rPr>
          <w:rFonts w:ascii="Arial" w:hAnsi="Arial"/>
          <w:sz w:val="20"/>
        </w:rPr>
        <w:tab/>
      </w:r>
      <w:r>
        <w:rPr>
          <w:rFonts w:ascii="Arial" w:hAnsi="Arial"/>
          <w:sz w:val="20"/>
        </w:rPr>
        <w:tab/>
      </w:r>
    </w:p>
    <w:p w:rsidR="00616C91" w:rsidRDefault="00067FCD">
      <w:pPr>
        <w:spacing w:before="200"/>
        <w:ind w:left="1152" w:hanging="576"/>
        <w:rPr>
          <w:rFonts w:ascii="Arial" w:hAnsi="Arial"/>
          <w:sz w:val="20"/>
        </w:rPr>
      </w:pPr>
      <w:r>
        <w:rPr>
          <w:rFonts w:ascii="Arial" w:hAnsi="Arial"/>
          <w:sz w:val="20"/>
        </w:rPr>
        <w:t>D.</w:t>
      </w:r>
      <w:r>
        <w:rPr>
          <w:rFonts w:ascii="Arial" w:hAnsi="Arial"/>
          <w:sz w:val="20"/>
        </w:rPr>
        <w:tab/>
      </w:r>
      <w:r>
        <w:rPr>
          <w:rFonts w:ascii="Arial" w:hAnsi="Arial"/>
          <w:sz w:val="20"/>
        </w:rPr>
        <w:tab/>
        <w:t>Installer Qualifications: Firm with demonstrated successful experience in installing solid and composite wood moulding and millwork to meet the quality s</w:t>
      </w:r>
      <w:r w:rsidR="00616C91">
        <w:rPr>
          <w:rFonts w:ascii="Arial" w:hAnsi="Arial"/>
          <w:sz w:val="20"/>
        </w:rPr>
        <w:t>pecifications of this project.</w:t>
      </w:r>
    </w:p>
    <w:p w:rsidR="00067FCD" w:rsidRDefault="00067FCD" w:rsidP="00FF4884">
      <w:pPr>
        <w:spacing w:before="200"/>
        <w:ind w:left="1152" w:hanging="576"/>
        <w:rPr>
          <w:rFonts w:ascii="Arial" w:hAnsi="Arial"/>
          <w:sz w:val="20"/>
        </w:rPr>
      </w:pPr>
      <w:r>
        <w:rPr>
          <w:rFonts w:ascii="Arial" w:hAnsi="Arial"/>
          <w:sz w:val="20"/>
        </w:rPr>
        <w:t>E.</w:t>
      </w:r>
      <w:r>
        <w:rPr>
          <w:rFonts w:ascii="Arial" w:hAnsi="Arial"/>
          <w:sz w:val="20"/>
        </w:rPr>
        <w:tab/>
      </w:r>
      <w:r>
        <w:rPr>
          <w:rFonts w:ascii="Arial" w:hAnsi="Arial"/>
          <w:sz w:val="20"/>
        </w:rPr>
        <w:tab/>
        <w:t>Applicable Regulations: The requirements for compliance with local codes, disability legislation, utiliza</w:t>
      </w:r>
      <w:bookmarkStart w:id="0" w:name="_GoBack"/>
      <w:bookmarkEnd w:id="0"/>
      <w:r>
        <w:rPr>
          <w:rFonts w:ascii="Arial" w:hAnsi="Arial"/>
          <w:sz w:val="20"/>
        </w:rPr>
        <w:t>tion of fire retardant or preservative treat products, design pressure ratings, product use, or project or site specific requirements are indicated on the drawings and in the specifications and are not the responsibility of the manufacturer.</w:t>
      </w:r>
    </w:p>
    <w:p w:rsidR="00067FCD" w:rsidRDefault="00067FCD">
      <w:pPr>
        <w:spacing w:before="200"/>
        <w:ind w:left="576" w:hanging="576"/>
        <w:rPr>
          <w:rFonts w:ascii="Arial" w:hAnsi="Arial"/>
          <w:sz w:val="20"/>
        </w:rPr>
      </w:pPr>
      <w:r>
        <w:rPr>
          <w:rFonts w:ascii="Arial" w:hAnsi="Arial"/>
          <w:sz w:val="20"/>
        </w:rPr>
        <w:t xml:space="preserve">1.6 </w:t>
      </w:r>
      <w:r>
        <w:rPr>
          <w:rFonts w:ascii="Arial" w:hAnsi="Arial"/>
          <w:sz w:val="20"/>
        </w:rPr>
        <w:tab/>
      </w:r>
      <w:r>
        <w:rPr>
          <w:rFonts w:ascii="Arial" w:hAnsi="Arial"/>
          <w:sz w:val="20"/>
        </w:rPr>
        <w:tab/>
        <w:t>DELIVERY, STORAGE, AND HANDLING</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Store products in manufacturer's unopened packagin</w:t>
      </w:r>
      <w:r w:rsidR="00616C91">
        <w:rPr>
          <w:rFonts w:ascii="Arial" w:hAnsi="Arial"/>
          <w:sz w:val="20"/>
        </w:rPr>
        <w:t>g until ready for installation.</w:t>
      </w:r>
    </w:p>
    <w:p w:rsidR="00067FCD" w:rsidRDefault="00067FCD" w:rsidP="00FF4884">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Protect woodwork during transit, delivery, storage, and handling to prevent damage.</w:t>
      </w:r>
    </w:p>
    <w:p w:rsidR="00067FCD" w:rsidRDefault="00067FCD">
      <w:pPr>
        <w:spacing w:before="200"/>
        <w:ind w:left="576" w:hanging="576"/>
        <w:rPr>
          <w:rFonts w:ascii="Arial" w:hAnsi="Arial"/>
          <w:sz w:val="20"/>
        </w:rPr>
      </w:pPr>
      <w:r>
        <w:rPr>
          <w:rFonts w:ascii="Arial" w:hAnsi="Arial"/>
          <w:sz w:val="20"/>
        </w:rPr>
        <w:t xml:space="preserve">1.7 </w:t>
      </w:r>
      <w:r>
        <w:rPr>
          <w:rFonts w:ascii="Arial" w:hAnsi="Arial"/>
          <w:sz w:val="20"/>
        </w:rPr>
        <w:tab/>
      </w:r>
      <w:r>
        <w:rPr>
          <w:rFonts w:ascii="Arial" w:hAnsi="Arial"/>
          <w:sz w:val="20"/>
        </w:rPr>
        <w:tab/>
        <w:t>PROJECT CONDITIONS</w:t>
      </w:r>
    </w:p>
    <w:p w:rsidR="00067FCD"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Maintain environmental conditions (temperature, humidity, and ventilation) within limits recommended by manufacturer for optimum results.  Do not install products under environmental conditions outside manufacturer's limits.</w:t>
      </w:r>
    </w:p>
    <w:p w:rsidR="00616C91" w:rsidRDefault="00616C91">
      <w:pPr>
        <w:spacing w:before="200"/>
        <w:ind w:left="576" w:hanging="576"/>
        <w:rPr>
          <w:rFonts w:ascii="Arial" w:hAnsi="Arial"/>
          <w:b/>
          <w:sz w:val="20"/>
        </w:rPr>
      </w:pPr>
    </w:p>
    <w:p w:rsidR="00067FCD" w:rsidRPr="00616C91" w:rsidRDefault="00067FCD">
      <w:pPr>
        <w:spacing w:before="200"/>
        <w:ind w:left="576" w:hanging="576"/>
        <w:rPr>
          <w:rFonts w:ascii="Arial" w:hAnsi="Arial"/>
          <w:sz w:val="20"/>
        </w:rPr>
      </w:pPr>
      <w:proofErr w:type="gramStart"/>
      <w:r w:rsidRPr="00616C91">
        <w:rPr>
          <w:rFonts w:ascii="Arial" w:hAnsi="Arial"/>
          <w:sz w:val="20"/>
        </w:rPr>
        <w:t>PART  2</w:t>
      </w:r>
      <w:proofErr w:type="gramEnd"/>
      <w:r w:rsidRPr="00616C91">
        <w:rPr>
          <w:rFonts w:ascii="Arial" w:hAnsi="Arial"/>
          <w:sz w:val="20"/>
        </w:rPr>
        <w:tab/>
        <w:t xml:space="preserve">  PRODUCTS</w:t>
      </w:r>
    </w:p>
    <w:p w:rsidR="00067FCD" w:rsidRDefault="00067FCD">
      <w:pPr>
        <w:spacing w:before="200"/>
        <w:ind w:left="576" w:hanging="576"/>
        <w:rPr>
          <w:rFonts w:ascii="Arial" w:hAnsi="Arial"/>
          <w:sz w:val="20"/>
        </w:rPr>
      </w:pPr>
      <w:r>
        <w:rPr>
          <w:rFonts w:ascii="Arial" w:hAnsi="Arial"/>
          <w:sz w:val="20"/>
        </w:rPr>
        <w:t xml:space="preserve">2.1 </w:t>
      </w:r>
      <w:r>
        <w:rPr>
          <w:rFonts w:ascii="Arial" w:hAnsi="Arial"/>
          <w:sz w:val="20"/>
        </w:rPr>
        <w:tab/>
      </w:r>
      <w:r>
        <w:rPr>
          <w:rFonts w:ascii="Arial" w:hAnsi="Arial"/>
          <w:sz w:val="20"/>
        </w:rPr>
        <w:tab/>
        <w:t>MANUFACTURERS</w:t>
      </w:r>
    </w:p>
    <w:p w:rsidR="00067FCD"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Acceptable Manufacturer:  Lianga Pacific, Inc.</w:t>
      </w:r>
    </w:p>
    <w:p w:rsidR="00616C91" w:rsidRDefault="00616C91">
      <w:pPr>
        <w:rPr>
          <w:rFonts w:ascii="Arial" w:hAnsi="Arial"/>
          <w:b/>
          <w:color w:val="FF0000"/>
          <w:sz w:val="20"/>
        </w:rPr>
      </w:pPr>
    </w:p>
    <w:p w:rsidR="00616C91" w:rsidRDefault="00067FCD" w:rsidP="00616C91">
      <w:pPr>
        <w:rPr>
          <w:rFonts w:ascii="Arial" w:hAnsi="Arial"/>
          <w:b/>
          <w:color w:val="FF0000"/>
          <w:sz w:val="20"/>
        </w:rPr>
      </w:pPr>
      <w:r>
        <w:rPr>
          <w:rFonts w:ascii="Arial" w:hAnsi="Arial"/>
          <w:b/>
          <w:color w:val="FF0000"/>
          <w:sz w:val="20"/>
        </w:rPr>
        <w:t>** NOTE TO SPECIFIER ** Delete one of the following two paragraphs; coordinate with requirements of Division 1 section on product options and substitutions.</w:t>
      </w:r>
    </w:p>
    <w:p w:rsidR="00616C91" w:rsidRPr="00616C91" w:rsidRDefault="00067FCD" w:rsidP="00616C91">
      <w:pPr>
        <w:ind w:firstLine="576"/>
        <w:rPr>
          <w:rFonts w:ascii="Arial" w:hAnsi="Arial"/>
          <w:b/>
          <w:color w:val="FF0000"/>
          <w:sz w:val="20"/>
        </w:rPr>
      </w:pPr>
      <w:r>
        <w:rPr>
          <w:rFonts w:ascii="Arial" w:hAnsi="Arial"/>
          <w:sz w:val="20"/>
        </w:rPr>
        <w:t>B.</w:t>
      </w:r>
      <w:r>
        <w:rPr>
          <w:rFonts w:ascii="Arial" w:hAnsi="Arial"/>
          <w:sz w:val="20"/>
        </w:rPr>
        <w:tab/>
      </w:r>
      <w:r w:rsidR="00616C91">
        <w:rPr>
          <w:rFonts w:ascii="Arial" w:hAnsi="Arial"/>
          <w:sz w:val="20"/>
        </w:rPr>
        <w:t>Substitutions:  Not permitted.</w:t>
      </w:r>
    </w:p>
    <w:p w:rsidR="00067FCD" w:rsidRDefault="00067FCD">
      <w:pPr>
        <w:spacing w:before="200"/>
        <w:ind w:left="1152" w:hanging="576"/>
        <w:rPr>
          <w:rFonts w:ascii="Arial" w:hAnsi="Arial"/>
          <w:sz w:val="20"/>
        </w:rPr>
      </w:pPr>
      <w:r>
        <w:rPr>
          <w:rFonts w:ascii="Arial" w:hAnsi="Arial"/>
          <w:sz w:val="20"/>
        </w:rPr>
        <w:t>C.</w:t>
      </w:r>
      <w:r>
        <w:rPr>
          <w:rFonts w:ascii="Arial" w:hAnsi="Arial"/>
          <w:sz w:val="20"/>
        </w:rPr>
        <w:tab/>
      </w:r>
      <w:r>
        <w:rPr>
          <w:rFonts w:ascii="Arial" w:hAnsi="Arial"/>
          <w:sz w:val="20"/>
        </w:rPr>
        <w:tab/>
        <w:t>Requests for substitutions will be considered in accordance with provisions of Section 01600.</w:t>
      </w:r>
    </w:p>
    <w:p w:rsidR="00616C91" w:rsidRDefault="00067FCD" w:rsidP="00616C91">
      <w:pPr>
        <w:spacing w:before="200"/>
        <w:ind w:left="630" w:hanging="630"/>
        <w:rPr>
          <w:rFonts w:ascii="Arial" w:hAnsi="Arial"/>
          <w:sz w:val="20"/>
        </w:rPr>
      </w:pPr>
      <w:r>
        <w:rPr>
          <w:rFonts w:ascii="Arial" w:hAnsi="Arial"/>
          <w:sz w:val="20"/>
        </w:rPr>
        <w:t>2.2</w:t>
      </w:r>
      <w:r w:rsidR="00616C91">
        <w:rPr>
          <w:rFonts w:ascii="Arial" w:hAnsi="Arial"/>
          <w:sz w:val="20"/>
        </w:rPr>
        <w:tab/>
      </w:r>
      <w:r>
        <w:rPr>
          <w:rFonts w:ascii="Arial" w:hAnsi="Arial"/>
          <w:sz w:val="20"/>
        </w:rPr>
        <w:t>MOULDING AND MILLWORK</w:t>
      </w:r>
    </w:p>
    <w:p w:rsidR="00067FCD" w:rsidRDefault="00067FCD" w:rsidP="00616C91">
      <w:pPr>
        <w:spacing w:before="200"/>
        <w:ind w:left="630" w:hanging="50"/>
        <w:rPr>
          <w:rFonts w:ascii="Arial" w:hAnsi="Arial"/>
          <w:sz w:val="20"/>
        </w:rPr>
      </w:pPr>
      <w:r>
        <w:rPr>
          <w:rFonts w:ascii="Arial" w:hAnsi="Arial"/>
          <w:sz w:val="20"/>
        </w:rPr>
        <w:lastRenderedPageBreak/>
        <w:t>A.</w:t>
      </w:r>
      <w:r>
        <w:rPr>
          <w:rFonts w:ascii="Arial" w:hAnsi="Arial"/>
          <w:sz w:val="20"/>
        </w:rPr>
        <w:tab/>
        <w:t>Application:  Interior use.</w:t>
      </w:r>
    </w:p>
    <w:p w:rsidR="00616C91" w:rsidRDefault="00616C91">
      <w:pPr>
        <w:rPr>
          <w:rFonts w:ascii="Arial" w:hAnsi="Arial"/>
          <w:b/>
          <w:color w:val="FF0000"/>
          <w:sz w:val="20"/>
        </w:rPr>
      </w:pPr>
    </w:p>
    <w:p w:rsidR="00616C91" w:rsidRDefault="00B32876">
      <w:pPr>
        <w:rPr>
          <w:rFonts w:ascii="Arial" w:hAnsi="Arial"/>
          <w:b/>
          <w:color w:val="FF0000"/>
          <w:sz w:val="20"/>
        </w:rPr>
      </w:pPr>
      <w:r>
        <w:rPr>
          <w:rFonts w:ascii="Arial" w:hAnsi="Arial"/>
          <w:b/>
          <w:color w:val="FF0000"/>
          <w:sz w:val="20"/>
        </w:rPr>
        <w:t xml:space="preserve">** NOTE TO SPECIFIER ** </w:t>
      </w:r>
      <w:r w:rsidR="00067FCD">
        <w:rPr>
          <w:rFonts w:ascii="Arial" w:hAnsi="Arial"/>
          <w:b/>
          <w:color w:val="FF0000"/>
          <w:sz w:val="20"/>
        </w:rPr>
        <w:t>Delete substrates not required.</w:t>
      </w:r>
    </w:p>
    <w:p w:rsidR="00067FCD" w:rsidRDefault="00067FCD">
      <w:pPr>
        <w:ind w:left="1170" w:hanging="630"/>
        <w:rPr>
          <w:rFonts w:ascii="Arial" w:hAnsi="Arial"/>
          <w:sz w:val="20"/>
        </w:rPr>
      </w:pPr>
      <w:r>
        <w:rPr>
          <w:rFonts w:ascii="Arial" w:hAnsi="Arial"/>
          <w:sz w:val="20"/>
        </w:rPr>
        <w:t>B.</w:t>
      </w:r>
      <w:r>
        <w:rPr>
          <w:rFonts w:ascii="Arial" w:hAnsi="Arial"/>
          <w:sz w:val="20"/>
        </w:rPr>
        <w:tab/>
        <w:t xml:space="preserve">Substrate: </w:t>
      </w:r>
      <w:r>
        <w:rPr>
          <w:rFonts w:ascii="Arial" w:hAnsi="Arial"/>
          <w:sz w:val="20"/>
        </w:rPr>
        <w:cr/>
      </w:r>
      <w:r>
        <w:rPr>
          <w:rFonts w:ascii="Arial" w:hAnsi="Arial"/>
          <w:sz w:val="20"/>
        </w:rPr>
        <w:tab/>
        <w:t>1.</w:t>
      </w:r>
      <w:r>
        <w:rPr>
          <w:rFonts w:ascii="Arial" w:hAnsi="Arial"/>
          <w:sz w:val="20"/>
        </w:rPr>
        <w:tab/>
        <w:t xml:space="preserve">Finger-jointed </w:t>
      </w:r>
      <w:r w:rsidR="00C05ED8">
        <w:rPr>
          <w:rFonts w:ascii="Arial" w:hAnsi="Arial"/>
          <w:sz w:val="20"/>
        </w:rPr>
        <w:t>P</w:t>
      </w:r>
      <w:r>
        <w:rPr>
          <w:rFonts w:ascii="Arial" w:hAnsi="Arial"/>
          <w:sz w:val="20"/>
        </w:rPr>
        <w:t>ine.</w:t>
      </w:r>
      <w:r>
        <w:rPr>
          <w:rFonts w:ascii="Arial" w:hAnsi="Arial"/>
          <w:sz w:val="20"/>
        </w:rPr>
        <w:cr/>
      </w:r>
      <w:r>
        <w:rPr>
          <w:rFonts w:ascii="Arial" w:hAnsi="Arial"/>
          <w:sz w:val="20"/>
        </w:rPr>
        <w:tab/>
        <w:t>2.</w:t>
      </w:r>
      <w:r>
        <w:rPr>
          <w:rFonts w:ascii="Arial" w:hAnsi="Arial"/>
          <w:sz w:val="20"/>
        </w:rPr>
        <w:tab/>
      </w:r>
      <w:r w:rsidR="00C05ED8">
        <w:rPr>
          <w:rFonts w:ascii="Arial" w:hAnsi="Arial"/>
          <w:sz w:val="20"/>
        </w:rPr>
        <w:t xml:space="preserve">Finger-jointed Meranti </w:t>
      </w:r>
    </w:p>
    <w:p w:rsidR="00C05ED8" w:rsidRDefault="00C05ED8" w:rsidP="00C05ED8">
      <w:pPr>
        <w:ind w:left="1170" w:hanging="630"/>
        <w:rPr>
          <w:rFonts w:ascii="Arial" w:hAnsi="Arial"/>
          <w:sz w:val="20"/>
        </w:rPr>
      </w:pPr>
      <w:r>
        <w:rPr>
          <w:rFonts w:ascii="Arial" w:hAnsi="Arial"/>
          <w:sz w:val="20"/>
        </w:rPr>
        <w:tab/>
      </w:r>
      <w:r>
        <w:rPr>
          <w:rFonts w:ascii="Arial" w:hAnsi="Arial"/>
          <w:sz w:val="20"/>
        </w:rPr>
        <w:tab/>
        <w:t>3.</w:t>
      </w:r>
      <w:r w:rsidR="00067FCD">
        <w:rPr>
          <w:rFonts w:ascii="Arial" w:hAnsi="Arial"/>
          <w:sz w:val="20"/>
        </w:rPr>
        <w:tab/>
      </w:r>
      <w:r>
        <w:rPr>
          <w:rFonts w:ascii="Arial" w:hAnsi="Arial"/>
          <w:sz w:val="20"/>
        </w:rPr>
        <w:t>Medium Density Fiberboard, type and density as selected.</w:t>
      </w:r>
    </w:p>
    <w:p w:rsidR="00067FCD" w:rsidRDefault="00C05ED8" w:rsidP="00C05ED8">
      <w:pPr>
        <w:ind w:left="1170" w:hanging="630"/>
        <w:rPr>
          <w:rFonts w:ascii="Arial" w:hAnsi="Arial"/>
          <w:sz w:val="20"/>
        </w:rPr>
      </w:pPr>
      <w:r>
        <w:rPr>
          <w:rFonts w:ascii="Arial" w:hAnsi="Arial"/>
          <w:sz w:val="20"/>
        </w:rPr>
        <w:tab/>
      </w:r>
      <w:r>
        <w:rPr>
          <w:rFonts w:ascii="Arial" w:hAnsi="Arial"/>
          <w:sz w:val="20"/>
        </w:rPr>
        <w:tab/>
        <w:t>4.</w:t>
      </w:r>
      <w:r w:rsidR="00067FCD">
        <w:rPr>
          <w:rFonts w:ascii="Arial" w:hAnsi="Arial"/>
          <w:sz w:val="20"/>
        </w:rPr>
        <w:tab/>
        <w:t>Other: ________________</w:t>
      </w:r>
    </w:p>
    <w:p w:rsidR="00616C91" w:rsidRDefault="00616C91">
      <w:pPr>
        <w:rPr>
          <w:rFonts w:ascii="Arial" w:hAnsi="Arial"/>
          <w:b/>
          <w:color w:val="FF0000"/>
          <w:sz w:val="20"/>
        </w:rPr>
      </w:pPr>
    </w:p>
    <w:p w:rsidR="00067FCD" w:rsidRDefault="00067FCD">
      <w:pPr>
        <w:rPr>
          <w:rFonts w:ascii="Arial" w:hAnsi="Arial"/>
          <w:b/>
          <w:color w:val="FF0000"/>
          <w:sz w:val="20"/>
        </w:rPr>
      </w:pPr>
      <w:r>
        <w:rPr>
          <w:rFonts w:ascii="Arial" w:hAnsi="Arial"/>
          <w:b/>
          <w:color w:val="FF0000"/>
          <w:sz w:val="20"/>
        </w:rPr>
        <w:t>** NOTE TO SPECIFIER ** Delete profile not required.</w:t>
      </w:r>
    </w:p>
    <w:p w:rsidR="00067FCD" w:rsidRDefault="00067FCD">
      <w:pPr>
        <w:ind w:left="540"/>
        <w:rPr>
          <w:rFonts w:ascii="Arial" w:hAnsi="Arial"/>
          <w:sz w:val="20"/>
        </w:rPr>
      </w:pPr>
      <w:r>
        <w:rPr>
          <w:rFonts w:ascii="Arial" w:hAnsi="Arial"/>
          <w:sz w:val="20"/>
        </w:rPr>
        <w:t>C.</w:t>
      </w:r>
      <w:r>
        <w:rPr>
          <w:rFonts w:ascii="Arial" w:hAnsi="Arial"/>
          <w:sz w:val="20"/>
        </w:rPr>
        <w:tab/>
        <w:t>Profile:</w:t>
      </w:r>
    </w:p>
    <w:p w:rsidR="00067FCD" w:rsidRDefault="00067FCD">
      <w:pPr>
        <w:ind w:left="1080"/>
        <w:rPr>
          <w:rFonts w:ascii="Arial" w:hAnsi="Arial"/>
          <w:sz w:val="20"/>
        </w:rPr>
      </w:pPr>
      <w:r>
        <w:rPr>
          <w:rFonts w:ascii="Arial" w:hAnsi="Arial"/>
          <w:sz w:val="20"/>
        </w:rPr>
        <w:tab/>
        <w:t>1.</w:t>
      </w:r>
      <w:r>
        <w:rPr>
          <w:rFonts w:ascii="Arial" w:hAnsi="Arial"/>
          <w:sz w:val="20"/>
        </w:rPr>
        <w:tab/>
        <w:t>Selected from manufacturer's LP pattern series.</w:t>
      </w:r>
    </w:p>
    <w:p w:rsidR="00067FCD" w:rsidRDefault="00067FCD">
      <w:pPr>
        <w:ind w:left="1170" w:hanging="648"/>
        <w:rPr>
          <w:rFonts w:ascii="Arial" w:hAnsi="Arial"/>
          <w:sz w:val="20"/>
        </w:rPr>
      </w:pPr>
      <w:r>
        <w:rPr>
          <w:rFonts w:ascii="Arial" w:hAnsi="Arial"/>
          <w:sz w:val="20"/>
        </w:rPr>
        <w:tab/>
        <w:t>2.</w:t>
      </w:r>
      <w:r>
        <w:rPr>
          <w:rFonts w:ascii="Arial" w:hAnsi="Arial"/>
          <w:sz w:val="20"/>
        </w:rPr>
        <w:tab/>
      </w:r>
      <w:r w:rsidR="00357525">
        <w:rPr>
          <w:rFonts w:ascii="Arial" w:hAnsi="Arial"/>
          <w:sz w:val="20"/>
        </w:rPr>
        <w:t>I</w:t>
      </w:r>
      <w:r>
        <w:rPr>
          <w:rFonts w:ascii="Arial" w:hAnsi="Arial"/>
          <w:sz w:val="20"/>
        </w:rPr>
        <w:t>ndicated on drawings.</w:t>
      </w:r>
    </w:p>
    <w:p w:rsidR="00616C91" w:rsidRDefault="00616C91">
      <w:pPr>
        <w:rPr>
          <w:rFonts w:ascii="Arial" w:hAnsi="Arial"/>
          <w:b/>
          <w:color w:val="FF0000"/>
          <w:sz w:val="20"/>
        </w:rPr>
      </w:pPr>
    </w:p>
    <w:p w:rsidR="00067FCD" w:rsidRDefault="00067FCD">
      <w:pPr>
        <w:rPr>
          <w:rFonts w:ascii="Arial" w:hAnsi="Arial"/>
          <w:b/>
          <w:color w:val="FF0000"/>
          <w:sz w:val="20"/>
        </w:rPr>
      </w:pPr>
      <w:r>
        <w:rPr>
          <w:rFonts w:ascii="Arial" w:hAnsi="Arial"/>
          <w:b/>
          <w:color w:val="FF0000"/>
          <w:sz w:val="20"/>
        </w:rPr>
        <w:t>** NOTE TO SPECIFIER ** Delete finish system not required.</w:t>
      </w:r>
    </w:p>
    <w:p w:rsidR="00067FCD" w:rsidRDefault="00067FCD">
      <w:pPr>
        <w:ind w:left="540"/>
        <w:rPr>
          <w:rFonts w:ascii="Arial" w:hAnsi="Arial"/>
          <w:sz w:val="20"/>
        </w:rPr>
      </w:pPr>
      <w:r>
        <w:rPr>
          <w:rFonts w:ascii="Arial" w:hAnsi="Arial"/>
          <w:sz w:val="20"/>
        </w:rPr>
        <w:t>D.</w:t>
      </w:r>
      <w:r>
        <w:rPr>
          <w:rFonts w:ascii="Arial" w:hAnsi="Arial"/>
          <w:sz w:val="20"/>
        </w:rPr>
        <w:tab/>
        <w:t>Finishing System</w:t>
      </w:r>
    </w:p>
    <w:p w:rsidR="00067FCD" w:rsidRDefault="00067FCD">
      <w:pPr>
        <w:ind w:left="1728" w:hanging="576"/>
        <w:rPr>
          <w:rFonts w:ascii="Arial" w:hAnsi="Arial"/>
          <w:sz w:val="20"/>
        </w:rPr>
      </w:pPr>
      <w:r>
        <w:rPr>
          <w:rFonts w:ascii="Arial" w:hAnsi="Arial"/>
          <w:sz w:val="20"/>
        </w:rPr>
        <w:t>1.</w:t>
      </w:r>
      <w:r>
        <w:rPr>
          <w:rFonts w:ascii="Arial" w:hAnsi="Arial"/>
          <w:sz w:val="20"/>
        </w:rPr>
        <w:tab/>
      </w:r>
      <w:r>
        <w:rPr>
          <w:rFonts w:ascii="Arial" w:hAnsi="Arial"/>
          <w:sz w:val="20"/>
        </w:rPr>
        <w:tab/>
        <w:t>Embossed Prefinish</w:t>
      </w:r>
    </w:p>
    <w:p w:rsidR="00C05ED8" w:rsidRDefault="00C05ED8" w:rsidP="00616C91">
      <w:pPr>
        <w:ind w:left="1728"/>
        <w:rPr>
          <w:rFonts w:ascii="Arial" w:hAnsi="Arial"/>
          <w:sz w:val="20"/>
        </w:rPr>
      </w:pPr>
      <w:r>
        <w:rPr>
          <w:rFonts w:ascii="Arial" w:hAnsi="Arial"/>
          <w:sz w:val="20"/>
        </w:rPr>
        <w:t>a.</w:t>
      </w:r>
      <w:r>
        <w:rPr>
          <w:rFonts w:ascii="Arial" w:hAnsi="Arial"/>
          <w:sz w:val="20"/>
        </w:rPr>
        <w:tab/>
        <w:t>Base Primer</w:t>
      </w:r>
    </w:p>
    <w:p w:rsidR="00C05ED8" w:rsidRPr="00616C91" w:rsidRDefault="00067FCD" w:rsidP="00616C91">
      <w:pPr>
        <w:ind w:left="1728"/>
        <w:rPr>
          <w:rFonts w:ascii="Arial" w:hAnsi="Arial"/>
          <w:sz w:val="20"/>
        </w:rPr>
      </w:pPr>
      <w:r>
        <w:rPr>
          <w:rFonts w:ascii="Arial" w:hAnsi="Arial"/>
          <w:sz w:val="20"/>
        </w:rPr>
        <w:t>b.</w:t>
      </w:r>
      <w:r>
        <w:rPr>
          <w:rFonts w:ascii="Arial" w:hAnsi="Arial"/>
          <w:sz w:val="20"/>
        </w:rPr>
        <w:tab/>
      </w:r>
      <w:r w:rsidR="00C05ED8">
        <w:rPr>
          <w:rFonts w:ascii="Arial" w:hAnsi="Arial"/>
          <w:sz w:val="20"/>
        </w:rPr>
        <w:t xml:space="preserve">Opaque </w:t>
      </w:r>
      <w:r>
        <w:rPr>
          <w:rFonts w:ascii="Arial" w:hAnsi="Arial"/>
          <w:sz w:val="20"/>
        </w:rPr>
        <w:t>Color Coat</w:t>
      </w:r>
      <w:r w:rsidR="00B32876" w:rsidRPr="00B32876">
        <w:rPr>
          <w:rFonts w:ascii="Arial" w:hAnsi="Arial"/>
          <w:sz w:val="20"/>
        </w:rPr>
        <w:t xml:space="preserve"> </w:t>
      </w:r>
    </w:p>
    <w:p w:rsidR="00067FCD" w:rsidRDefault="00067FCD">
      <w:pPr>
        <w:rPr>
          <w:rFonts w:ascii="Arial" w:hAnsi="Arial"/>
          <w:b/>
          <w:color w:val="FF0000"/>
          <w:sz w:val="20"/>
        </w:rPr>
      </w:pPr>
      <w:r>
        <w:rPr>
          <w:rFonts w:ascii="Arial" w:hAnsi="Arial"/>
          <w:b/>
          <w:color w:val="FF0000"/>
          <w:sz w:val="20"/>
        </w:rPr>
        <w:t>** NOTE TO SPECIFIER ** Delete colors not required.</w:t>
      </w:r>
    </w:p>
    <w:p w:rsidR="00052D1E" w:rsidRDefault="001B57CB">
      <w:pPr>
        <w:ind w:left="1728"/>
        <w:rPr>
          <w:rFonts w:ascii="Arial" w:hAnsi="Arial"/>
          <w:sz w:val="20"/>
        </w:rPr>
      </w:pPr>
      <w:r>
        <w:rPr>
          <w:rFonts w:ascii="Arial" w:hAnsi="Arial"/>
          <w:sz w:val="20"/>
        </w:rPr>
        <w:tab/>
      </w:r>
      <w:r>
        <w:rPr>
          <w:rFonts w:ascii="Arial" w:hAnsi="Arial"/>
          <w:sz w:val="20"/>
        </w:rPr>
        <w:tab/>
      </w:r>
      <w:r w:rsidR="00052D1E">
        <w:rPr>
          <w:rFonts w:ascii="Arial" w:hAnsi="Arial"/>
          <w:sz w:val="20"/>
        </w:rPr>
        <w:t>1.</w:t>
      </w:r>
      <w:r w:rsidR="00052D1E">
        <w:rPr>
          <w:rFonts w:ascii="Arial" w:hAnsi="Arial"/>
          <w:sz w:val="20"/>
        </w:rPr>
        <w:tab/>
        <w:t>LP-0084 Mendocino</w:t>
      </w:r>
      <w:r w:rsidR="00067FCD">
        <w:rPr>
          <w:rFonts w:ascii="Arial" w:hAnsi="Arial"/>
          <w:sz w:val="20"/>
        </w:rPr>
        <w:tab/>
      </w:r>
      <w:r w:rsidR="00052D1E">
        <w:rPr>
          <w:rFonts w:ascii="Arial" w:hAnsi="Arial"/>
          <w:sz w:val="20"/>
        </w:rPr>
        <w:tab/>
        <w:t>8</w:t>
      </w:r>
      <w:r w:rsidR="00067FCD">
        <w:rPr>
          <w:rFonts w:ascii="Arial" w:hAnsi="Arial"/>
          <w:sz w:val="20"/>
        </w:rPr>
        <w:t>.</w:t>
      </w:r>
      <w:r w:rsidR="00067FCD">
        <w:rPr>
          <w:rFonts w:ascii="Arial" w:hAnsi="Arial"/>
          <w:sz w:val="20"/>
        </w:rPr>
        <w:tab/>
        <w:t>LP-</w:t>
      </w:r>
      <w:r w:rsidR="00052D1E">
        <w:rPr>
          <w:rFonts w:ascii="Arial" w:hAnsi="Arial"/>
          <w:sz w:val="20"/>
        </w:rPr>
        <w:t>1691 Maple</w:t>
      </w:r>
      <w:r w:rsidR="00067FCD">
        <w:rPr>
          <w:rFonts w:ascii="Arial" w:hAnsi="Arial"/>
          <w:sz w:val="20"/>
        </w:rPr>
        <w:cr/>
      </w:r>
      <w:r w:rsidR="00067FCD">
        <w:rPr>
          <w:rFonts w:ascii="Arial" w:hAnsi="Arial"/>
          <w:sz w:val="20"/>
        </w:rPr>
        <w:tab/>
      </w:r>
      <w:r w:rsidR="00067FCD">
        <w:rPr>
          <w:rFonts w:ascii="Arial" w:hAnsi="Arial"/>
          <w:sz w:val="20"/>
        </w:rPr>
        <w:tab/>
      </w:r>
      <w:r w:rsidR="00052D1E">
        <w:rPr>
          <w:rFonts w:ascii="Arial" w:hAnsi="Arial"/>
          <w:sz w:val="20"/>
        </w:rPr>
        <w:t>2.</w:t>
      </w:r>
      <w:r w:rsidR="00052D1E">
        <w:rPr>
          <w:rFonts w:ascii="Arial" w:hAnsi="Arial"/>
          <w:sz w:val="20"/>
        </w:rPr>
        <w:tab/>
        <w:t>LP-0085 Natural</w:t>
      </w:r>
      <w:r w:rsidR="00052D1E">
        <w:rPr>
          <w:rFonts w:ascii="Arial" w:hAnsi="Arial"/>
          <w:sz w:val="20"/>
        </w:rPr>
        <w:tab/>
      </w:r>
      <w:r w:rsidR="00067FCD">
        <w:rPr>
          <w:rFonts w:ascii="Arial" w:hAnsi="Arial"/>
          <w:sz w:val="20"/>
        </w:rPr>
        <w:tab/>
      </w:r>
      <w:r w:rsidR="00052D1E">
        <w:rPr>
          <w:rFonts w:ascii="Arial" w:hAnsi="Arial"/>
          <w:sz w:val="20"/>
        </w:rPr>
        <w:tab/>
        <w:t>9</w:t>
      </w:r>
      <w:r w:rsidR="00067FCD">
        <w:rPr>
          <w:rFonts w:ascii="Arial" w:hAnsi="Arial"/>
          <w:sz w:val="20"/>
        </w:rPr>
        <w:t>.</w:t>
      </w:r>
      <w:r w:rsidR="00067FCD">
        <w:rPr>
          <w:rFonts w:ascii="Arial" w:hAnsi="Arial"/>
          <w:sz w:val="20"/>
        </w:rPr>
        <w:tab/>
        <w:t>LP-</w:t>
      </w:r>
      <w:r w:rsidR="00052D1E">
        <w:rPr>
          <w:rFonts w:ascii="Arial" w:hAnsi="Arial"/>
          <w:sz w:val="20"/>
        </w:rPr>
        <w:t>7096 Walnut</w:t>
      </w:r>
      <w:r w:rsidR="00067FCD">
        <w:rPr>
          <w:rFonts w:ascii="Arial" w:hAnsi="Arial"/>
          <w:sz w:val="20"/>
        </w:rPr>
        <w:cr/>
      </w:r>
      <w:r w:rsidR="00067FCD">
        <w:rPr>
          <w:rFonts w:ascii="Arial" w:hAnsi="Arial"/>
          <w:sz w:val="20"/>
        </w:rPr>
        <w:tab/>
      </w:r>
      <w:r w:rsidR="00067FCD">
        <w:rPr>
          <w:rFonts w:ascii="Arial" w:hAnsi="Arial"/>
          <w:sz w:val="20"/>
        </w:rPr>
        <w:tab/>
      </w:r>
      <w:r w:rsidR="00052D1E">
        <w:rPr>
          <w:rFonts w:ascii="Arial" w:hAnsi="Arial"/>
          <w:sz w:val="20"/>
        </w:rPr>
        <w:t>3</w:t>
      </w:r>
      <w:r w:rsidR="00067FCD">
        <w:rPr>
          <w:rFonts w:ascii="Arial" w:hAnsi="Arial"/>
          <w:sz w:val="20"/>
        </w:rPr>
        <w:t>.</w:t>
      </w:r>
      <w:r w:rsidR="00067FCD">
        <w:rPr>
          <w:rFonts w:ascii="Arial" w:hAnsi="Arial"/>
          <w:sz w:val="20"/>
        </w:rPr>
        <w:tab/>
        <w:t>LP-0</w:t>
      </w:r>
      <w:r w:rsidR="00052D1E">
        <w:rPr>
          <w:rFonts w:ascii="Arial" w:hAnsi="Arial"/>
          <w:sz w:val="20"/>
        </w:rPr>
        <w:t xml:space="preserve">163 Ash </w:t>
      </w:r>
      <w:r w:rsidR="00052D1E">
        <w:rPr>
          <w:rFonts w:ascii="Arial" w:hAnsi="Arial"/>
          <w:sz w:val="20"/>
        </w:rPr>
        <w:tab/>
      </w:r>
      <w:r w:rsidR="00052D1E">
        <w:rPr>
          <w:rFonts w:ascii="Arial" w:hAnsi="Arial"/>
          <w:sz w:val="20"/>
        </w:rPr>
        <w:tab/>
      </w:r>
      <w:r w:rsidR="00052D1E">
        <w:rPr>
          <w:rFonts w:ascii="Arial" w:hAnsi="Arial"/>
          <w:sz w:val="20"/>
        </w:rPr>
        <w:tab/>
        <w:t>10.</w:t>
      </w:r>
      <w:r w:rsidR="00052D1E">
        <w:rPr>
          <w:rFonts w:ascii="Arial" w:hAnsi="Arial"/>
          <w:sz w:val="20"/>
        </w:rPr>
        <w:tab/>
        <w:t>Medium Walnut</w:t>
      </w:r>
      <w:r w:rsidR="00067FCD">
        <w:rPr>
          <w:rFonts w:ascii="Arial" w:hAnsi="Arial"/>
          <w:sz w:val="20"/>
        </w:rPr>
        <w:cr/>
      </w:r>
      <w:r w:rsidR="00067FCD">
        <w:rPr>
          <w:rFonts w:ascii="Arial" w:hAnsi="Arial"/>
          <w:sz w:val="20"/>
        </w:rPr>
        <w:tab/>
      </w:r>
      <w:r w:rsidR="00067FCD">
        <w:rPr>
          <w:rFonts w:ascii="Arial" w:hAnsi="Arial"/>
          <w:sz w:val="20"/>
        </w:rPr>
        <w:tab/>
      </w:r>
      <w:r w:rsidR="00052D1E">
        <w:rPr>
          <w:rFonts w:ascii="Arial" w:hAnsi="Arial"/>
          <w:sz w:val="20"/>
        </w:rPr>
        <w:t>4</w:t>
      </w:r>
      <w:r w:rsidR="00067FCD">
        <w:rPr>
          <w:rFonts w:ascii="Arial" w:hAnsi="Arial"/>
          <w:sz w:val="20"/>
        </w:rPr>
        <w:t>.</w:t>
      </w:r>
      <w:r w:rsidR="00067FCD">
        <w:rPr>
          <w:rFonts w:ascii="Arial" w:hAnsi="Arial"/>
          <w:sz w:val="20"/>
        </w:rPr>
        <w:tab/>
        <w:t>LP-</w:t>
      </w:r>
      <w:r w:rsidR="00052D1E">
        <w:rPr>
          <w:rFonts w:ascii="Arial" w:hAnsi="Arial"/>
          <w:sz w:val="20"/>
        </w:rPr>
        <w:t>0238 Chesapeake</w:t>
      </w:r>
      <w:r w:rsidR="00067FCD">
        <w:rPr>
          <w:rFonts w:ascii="Arial" w:hAnsi="Arial"/>
          <w:sz w:val="20"/>
        </w:rPr>
        <w:tab/>
      </w:r>
      <w:r w:rsidR="00052D1E">
        <w:rPr>
          <w:rFonts w:ascii="Arial" w:hAnsi="Arial"/>
          <w:sz w:val="20"/>
        </w:rPr>
        <w:tab/>
        <w:t>11.</w:t>
      </w:r>
      <w:r w:rsidR="00052D1E">
        <w:rPr>
          <w:rFonts w:ascii="Arial" w:hAnsi="Arial"/>
          <w:sz w:val="20"/>
        </w:rPr>
        <w:tab/>
        <w:t>Western Hemlock</w:t>
      </w:r>
    </w:p>
    <w:p w:rsidR="00052D1E" w:rsidRDefault="00052D1E">
      <w:pPr>
        <w:ind w:left="1728"/>
        <w:rPr>
          <w:rFonts w:ascii="Arial" w:hAnsi="Arial"/>
          <w:sz w:val="20"/>
        </w:rPr>
      </w:pPr>
      <w:r>
        <w:rPr>
          <w:rFonts w:ascii="Arial" w:hAnsi="Arial"/>
          <w:sz w:val="20"/>
        </w:rPr>
        <w:tab/>
      </w:r>
      <w:r>
        <w:rPr>
          <w:rFonts w:ascii="Arial" w:hAnsi="Arial"/>
          <w:sz w:val="20"/>
        </w:rPr>
        <w:tab/>
        <w:t>5.</w:t>
      </w:r>
      <w:r>
        <w:rPr>
          <w:rFonts w:ascii="Arial" w:hAnsi="Arial"/>
          <w:sz w:val="20"/>
        </w:rPr>
        <w:tab/>
        <w:t>LP-0360 Coastal Hemlock</w:t>
      </w:r>
      <w:r>
        <w:rPr>
          <w:rFonts w:ascii="Arial" w:hAnsi="Arial"/>
          <w:sz w:val="20"/>
        </w:rPr>
        <w:tab/>
        <w:t>12.</w:t>
      </w:r>
      <w:r>
        <w:rPr>
          <w:rFonts w:ascii="Arial" w:hAnsi="Arial"/>
          <w:sz w:val="20"/>
        </w:rPr>
        <w:tab/>
      </w:r>
      <w:r w:rsidR="00736A3C">
        <w:rPr>
          <w:rFonts w:ascii="Arial" w:hAnsi="Arial"/>
          <w:sz w:val="20"/>
        </w:rPr>
        <w:t>Slate</w:t>
      </w:r>
      <w:r w:rsidR="00067FCD">
        <w:rPr>
          <w:rFonts w:ascii="Arial" w:hAnsi="Arial"/>
          <w:sz w:val="20"/>
        </w:rPr>
        <w:tab/>
      </w:r>
    </w:p>
    <w:p w:rsidR="00052D1E" w:rsidRDefault="00052D1E">
      <w:pPr>
        <w:ind w:left="1728"/>
        <w:rPr>
          <w:rFonts w:ascii="Arial" w:hAnsi="Arial"/>
          <w:sz w:val="20"/>
        </w:rPr>
      </w:pPr>
      <w:r>
        <w:rPr>
          <w:rFonts w:ascii="Arial" w:hAnsi="Arial"/>
          <w:sz w:val="20"/>
        </w:rPr>
        <w:tab/>
      </w:r>
      <w:r>
        <w:rPr>
          <w:rFonts w:ascii="Arial" w:hAnsi="Arial"/>
          <w:sz w:val="20"/>
        </w:rPr>
        <w:tab/>
        <w:t>6.</w:t>
      </w:r>
      <w:r>
        <w:rPr>
          <w:rFonts w:ascii="Arial" w:hAnsi="Arial"/>
          <w:sz w:val="20"/>
        </w:rPr>
        <w:tab/>
        <w:t>LP-0409 Imperial</w:t>
      </w:r>
      <w:r w:rsidR="00067FCD">
        <w:rPr>
          <w:rFonts w:ascii="Arial" w:hAnsi="Arial"/>
          <w:sz w:val="20"/>
        </w:rPr>
        <w:cr/>
      </w:r>
      <w:r>
        <w:rPr>
          <w:rFonts w:ascii="Arial" w:hAnsi="Arial"/>
          <w:sz w:val="20"/>
        </w:rPr>
        <w:tab/>
      </w:r>
      <w:r>
        <w:rPr>
          <w:rFonts w:ascii="Arial" w:hAnsi="Arial"/>
          <w:sz w:val="20"/>
        </w:rPr>
        <w:tab/>
        <w:t>7</w:t>
      </w:r>
      <w:r>
        <w:rPr>
          <w:rFonts w:ascii="Arial" w:hAnsi="Arial"/>
          <w:sz w:val="20"/>
        </w:rPr>
        <w:tab/>
        <w:t>LP-0464 Golden</w:t>
      </w:r>
      <w:r>
        <w:rPr>
          <w:rFonts w:ascii="Arial" w:hAnsi="Arial"/>
          <w:sz w:val="20"/>
        </w:rPr>
        <w:tab/>
      </w:r>
    </w:p>
    <w:p w:rsidR="00067FCD" w:rsidRDefault="00067FCD">
      <w:pPr>
        <w:ind w:left="1728"/>
        <w:rPr>
          <w:rFonts w:ascii="Arial" w:hAnsi="Arial"/>
          <w:sz w:val="20"/>
        </w:rPr>
      </w:pPr>
      <w:r>
        <w:rPr>
          <w:rFonts w:ascii="Arial" w:hAnsi="Arial"/>
          <w:sz w:val="20"/>
        </w:rPr>
        <w:t>c.</w:t>
      </w:r>
      <w:r>
        <w:rPr>
          <w:rFonts w:ascii="Arial" w:hAnsi="Arial"/>
          <w:sz w:val="20"/>
        </w:rPr>
        <w:tab/>
        <w:t>Clear Top Coat</w:t>
      </w:r>
      <w:r>
        <w:rPr>
          <w:rFonts w:ascii="Arial" w:hAnsi="Arial"/>
          <w:sz w:val="20"/>
        </w:rPr>
        <w:cr/>
      </w:r>
      <w:r>
        <w:rPr>
          <w:rFonts w:ascii="Arial" w:hAnsi="Arial"/>
          <w:sz w:val="20"/>
        </w:rPr>
        <w:tab/>
      </w:r>
    </w:p>
    <w:p w:rsidR="00067FCD" w:rsidRDefault="00067FCD">
      <w:pPr>
        <w:ind w:left="1728" w:hanging="576"/>
        <w:rPr>
          <w:rFonts w:ascii="Arial" w:hAnsi="Arial"/>
          <w:sz w:val="20"/>
        </w:rPr>
      </w:pPr>
      <w:r>
        <w:rPr>
          <w:rFonts w:ascii="Arial" w:hAnsi="Arial"/>
          <w:sz w:val="20"/>
        </w:rPr>
        <w:t>2.</w:t>
      </w:r>
      <w:r>
        <w:rPr>
          <w:rFonts w:ascii="Arial" w:hAnsi="Arial"/>
          <w:sz w:val="20"/>
        </w:rPr>
        <w:tab/>
      </w:r>
      <w:r>
        <w:rPr>
          <w:rFonts w:ascii="Arial" w:hAnsi="Arial"/>
          <w:sz w:val="20"/>
        </w:rPr>
        <w:tab/>
        <w:t>Triple Coat Paint System</w:t>
      </w:r>
    </w:p>
    <w:p w:rsidR="00067FCD" w:rsidRDefault="00067FCD">
      <w:pPr>
        <w:ind w:left="1728"/>
        <w:rPr>
          <w:rFonts w:ascii="Arial" w:hAnsi="Arial"/>
          <w:sz w:val="20"/>
        </w:rPr>
      </w:pPr>
      <w:r>
        <w:rPr>
          <w:rFonts w:ascii="Arial" w:hAnsi="Arial"/>
          <w:sz w:val="20"/>
        </w:rPr>
        <w:tab/>
        <w:t>a.</w:t>
      </w:r>
      <w:r>
        <w:rPr>
          <w:rFonts w:ascii="Arial" w:hAnsi="Arial"/>
          <w:sz w:val="20"/>
        </w:rPr>
        <w:tab/>
        <w:t>Acrylic Primer</w:t>
      </w:r>
      <w:r>
        <w:rPr>
          <w:rFonts w:ascii="Arial" w:hAnsi="Arial"/>
          <w:sz w:val="20"/>
        </w:rPr>
        <w:cr/>
        <w:t>b.</w:t>
      </w:r>
      <w:r>
        <w:rPr>
          <w:rFonts w:ascii="Arial" w:hAnsi="Arial"/>
          <w:sz w:val="20"/>
        </w:rPr>
        <w:tab/>
        <w:t>Opaque Color Coat</w:t>
      </w:r>
      <w:r w:rsidR="00B32876">
        <w:rPr>
          <w:rFonts w:ascii="Arial" w:hAnsi="Arial"/>
          <w:sz w:val="20"/>
        </w:rPr>
        <w:t xml:space="preserve"> (Alkyd Interior Semi-Gloss Level 5)</w:t>
      </w:r>
    </w:p>
    <w:p w:rsidR="00067FCD" w:rsidRDefault="00067FCD">
      <w:pPr>
        <w:rPr>
          <w:rFonts w:ascii="Arial" w:hAnsi="Arial"/>
          <w:b/>
          <w:color w:val="FF0000"/>
          <w:sz w:val="20"/>
        </w:rPr>
      </w:pPr>
      <w:r>
        <w:rPr>
          <w:rFonts w:ascii="Arial" w:hAnsi="Arial"/>
          <w:b/>
          <w:color w:val="FF0000"/>
          <w:sz w:val="20"/>
        </w:rPr>
        <w:t>** NOTE TO SPECIFIER ** Delete colors not required.</w:t>
      </w:r>
    </w:p>
    <w:p w:rsidR="00345B2F" w:rsidRDefault="00616210" w:rsidP="00345B2F">
      <w:pPr>
        <w:numPr>
          <w:ilvl w:val="0"/>
          <w:numId w:val="3"/>
        </w:numPr>
        <w:rPr>
          <w:rFonts w:ascii="Arial" w:hAnsi="Arial"/>
          <w:sz w:val="20"/>
        </w:rPr>
      </w:pPr>
      <w:r>
        <w:rPr>
          <w:rFonts w:ascii="Arial" w:hAnsi="Arial"/>
          <w:sz w:val="20"/>
        </w:rPr>
        <w:t xml:space="preserve">Color: </w:t>
      </w:r>
      <w:r w:rsidR="00067FCD">
        <w:rPr>
          <w:rFonts w:ascii="Arial" w:hAnsi="Arial"/>
          <w:sz w:val="20"/>
        </w:rPr>
        <w:t>LP-0</w:t>
      </w:r>
      <w:r w:rsidR="00345B2F">
        <w:rPr>
          <w:rFonts w:ascii="Arial" w:hAnsi="Arial"/>
          <w:sz w:val="20"/>
        </w:rPr>
        <w:t>46 Minneapolis</w:t>
      </w:r>
    </w:p>
    <w:p w:rsidR="00345B2F" w:rsidRDefault="00345B2F" w:rsidP="00345B2F">
      <w:pPr>
        <w:numPr>
          <w:ilvl w:val="0"/>
          <w:numId w:val="3"/>
        </w:numPr>
        <w:rPr>
          <w:rFonts w:ascii="Arial" w:hAnsi="Arial"/>
          <w:sz w:val="20"/>
        </w:rPr>
      </w:pPr>
      <w:r>
        <w:rPr>
          <w:rFonts w:ascii="Arial" w:hAnsi="Arial"/>
          <w:sz w:val="20"/>
        </w:rPr>
        <w:t>Color: LP-0</w:t>
      </w:r>
      <w:r w:rsidR="00067FCD">
        <w:rPr>
          <w:rFonts w:ascii="Arial" w:hAnsi="Arial"/>
          <w:sz w:val="20"/>
        </w:rPr>
        <w:t xml:space="preserve">65 </w:t>
      </w:r>
      <w:r>
        <w:rPr>
          <w:rFonts w:ascii="Arial" w:hAnsi="Arial"/>
          <w:sz w:val="20"/>
        </w:rPr>
        <w:t xml:space="preserve">Polar </w:t>
      </w:r>
      <w:r w:rsidR="00067FCD">
        <w:rPr>
          <w:rFonts w:ascii="Arial" w:hAnsi="Arial"/>
          <w:sz w:val="20"/>
        </w:rPr>
        <w:t>White</w:t>
      </w:r>
    </w:p>
    <w:p w:rsidR="00345B2F" w:rsidRDefault="00345B2F" w:rsidP="00345B2F">
      <w:pPr>
        <w:numPr>
          <w:ilvl w:val="0"/>
          <w:numId w:val="3"/>
        </w:numPr>
        <w:rPr>
          <w:rFonts w:ascii="Arial" w:hAnsi="Arial"/>
          <w:sz w:val="20"/>
        </w:rPr>
      </w:pPr>
      <w:r w:rsidRPr="00345B2F">
        <w:rPr>
          <w:rFonts w:ascii="Arial" w:hAnsi="Arial"/>
          <w:sz w:val="20"/>
        </w:rPr>
        <w:tab/>
        <w:t>Color: LP-100 Brite White</w:t>
      </w:r>
    </w:p>
    <w:p w:rsidR="00345B2F" w:rsidRDefault="00067FCD" w:rsidP="00345B2F">
      <w:pPr>
        <w:numPr>
          <w:ilvl w:val="0"/>
          <w:numId w:val="3"/>
        </w:numPr>
        <w:rPr>
          <w:rFonts w:ascii="Arial" w:hAnsi="Arial"/>
          <w:sz w:val="20"/>
        </w:rPr>
      </w:pPr>
      <w:r w:rsidRPr="00345B2F">
        <w:rPr>
          <w:rFonts w:ascii="Arial" w:hAnsi="Arial"/>
          <w:sz w:val="20"/>
        </w:rPr>
        <w:tab/>
        <w:t>Color:</w:t>
      </w:r>
      <w:r w:rsidRPr="00345B2F">
        <w:rPr>
          <w:rFonts w:ascii="Arial" w:hAnsi="Arial"/>
          <w:sz w:val="20"/>
        </w:rPr>
        <w:tab/>
        <w:t>LP-</w:t>
      </w:r>
      <w:r w:rsidR="00357525" w:rsidRPr="00345B2F">
        <w:rPr>
          <w:rFonts w:ascii="Arial" w:hAnsi="Arial"/>
          <w:sz w:val="20"/>
        </w:rPr>
        <w:t xml:space="preserve">101 </w:t>
      </w:r>
      <w:r w:rsidR="00345B2F" w:rsidRPr="00345B2F">
        <w:rPr>
          <w:rFonts w:ascii="Arial" w:hAnsi="Arial"/>
          <w:sz w:val="20"/>
        </w:rPr>
        <w:t xml:space="preserve">Crystal Snow </w:t>
      </w:r>
      <w:r w:rsidR="00345B2F">
        <w:rPr>
          <w:rFonts w:ascii="Arial" w:hAnsi="Arial"/>
          <w:sz w:val="20"/>
        </w:rPr>
        <w:t>White</w:t>
      </w:r>
    </w:p>
    <w:p w:rsidR="00616210" w:rsidRPr="00345B2F" w:rsidRDefault="00357525" w:rsidP="00345B2F">
      <w:pPr>
        <w:numPr>
          <w:ilvl w:val="0"/>
          <w:numId w:val="3"/>
        </w:numPr>
        <w:rPr>
          <w:rFonts w:ascii="Arial" w:hAnsi="Arial"/>
          <w:sz w:val="20"/>
        </w:rPr>
      </w:pPr>
      <w:r w:rsidRPr="00345B2F">
        <w:rPr>
          <w:rFonts w:ascii="Arial" w:hAnsi="Arial"/>
          <w:sz w:val="20"/>
        </w:rPr>
        <w:tab/>
        <w:t>Color: LP-200 Cream</w:t>
      </w:r>
    </w:p>
    <w:p w:rsidR="00067FCD" w:rsidRDefault="00345B2F" w:rsidP="00345B2F">
      <w:pPr>
        <w:ind w:left="2304"/>
        <w:rPr>
          <w:rFonts w:ascii="Arial" w:hAnsi="Arial"/>
          <w:sz w:val="20"/>
        </w:rPr>
      </w:pPr>
      <w:r>
        <w:rPr>
          <w:rFonts w:ascii="Arial" w:hAnsi="Arial"/>
          <w:sz w:val="20"/>
        </w:rPr>
        <w:t>6.</w:t>
      </w:r>
      <w:r>
        <w:rPr>
          <w:rFonts w:ascii="Arial" w:hAnsi="Arial"/>
          <w:sz w:val="20"/>
        </w:rPr>
        <w:tab/>
      </w:r>
      <w:r w:rsidR="00616210">
        <w:rPr>
          <w:rFonts w:ascii="Arial" w:hAnsi="Arial"/>
          <w:sz w:val="20"/>
        </w:rPr>
        <w:t>Color: LP-300 Beige</w:t>
      </w:r>
      <w:r w:rsidR="00067FCD">
        <w:rPr>
          <w:rFonts w:ascii="Arial" w:hAnsi="Arial"/>
          <w:sz w:val="20"/>
        </w:rPr>
        <w:cr/>
      </w:r>
      <w:r w:rsidR="00067FCD">
        <w:rPr>
          <w:rFonts w:ascii="Arial" w:hAnsi="Arial"/>
          <w:sz w:val="20"/>
        </w:rPr>
        <w:tab/>
      </w:r>
      <w:r w:rsidR="00067FCD">
        <w:rPr>
          <w:rFonts w:ascii="Arial" w:hAnsi="Arial"/>
          <w:sz w:val="20"/>
        </w:rPr>
        <w:tab/>
      </w:r>
    </w:p>
    <w:p w:rsidR="00067FCD" w:rsidRDefault="00067FCD">
      <w:pPr>
        <w:ind w:left="1728"/>
        <w:rPr>
          <w:rFonts w:ascii="Arial" w:hAnsi="Arial"/>
          <w:sz w:val="20"/>
        </w:rPr>
      </w:pPr>
      <w:r>
        <w:rPr>
          <w:rFonts w:ascii="Arial" w:hAnsi="Arial"/>
          <w:sz w:val="20"/>
        </w:rPr>
        <w:t>c.</w:t>
      </w:r>
      <w:r>
        <w:rPr>
          <w:rFonts w:ascii="Arial" w:hAnsi="Arial"/>
          <w:sz w:val="20"/>
        </w:rPr>
        <w:tab/>
        <w:t xml:space="preserve">Top Coat:  </w:t>
      </w:r>
      <w:proofErr w:type="gramStart"/>
      <w:r>
        <w:rPr>
          <w:rFonts w:ascii="Arial" w:hAnsi="Arial"/>
          <w:sz w:val="20"/>
        </w:rPr>
        <w:t>Non</w:t>
      </w:r>
      <w:proofErr w:type="gramEnd"/>
      <w:r>
        <w:rPr>
          <w:rFonts w:ascii="Arial" w:hAnsi="Arial"/>
          <w:sz w:val="20"/>
        </w:rPr>
        <w:t xml:space="preserve"> Yellowing, Non Metal Marring Cab Clear Acrylic</w:t>
      </w:r>
    </w:p>
    <w:p w:rsidR="00067FCD" w:rsidRDefault="00067FCD">
      <w:pPr>
        <w:spacing w:before="200"/>
        <w:ind w:left="540"/>
        <w:rPr>
          <w:rFonts w:ascii="Arial" w:hAnsi="Arial"/>
          <w:sz w:val="20"/>
        </w:rPr>
      </w:pPr>
      <w:r>
        <w:rPr>
          <w:rFonts w:ascii="Arial" w:hAnsi="Arial"/>
          <w:sz w:val="20"/>
        </w:rPr>
        <w:t>E.</w:t>
      </w:r>
      <w:r>
        <w:rPr>
          <w:rFonts w:ascii="Arial" w:hAnsi="Arial"/>
          <w:sz w:val="20"/>
        </w:rPr>
        <w:tab/>
        <w:t>Application method: Fan or Curtain Coater</w:t>
      </w:r>
      <w:r>
        <w:rPr>
          <w:rFonts w:ascii="Arial" w:hAnsi="Arial"/>
          <w:sz w:val="20"/>
        </w:rPr>
        <w:cr/>
        <w:t>F.</w:t>
      </w:r>
      <w:r>
        <w:rPr>
          <w:rFonts w:ascii="Arial" w:hAnsi="Arial"/>
          <w:sz w:val="20"/>
        </w:rPr>
        <w:tab/>
        <w:t>Specialty Products:  _______________________</w:t>
      </w:r>
    </w:p>
    <w:p w:rsidR="00616C91" w:rsidRDefault="00616C91">
      <w:pPr>
        <w:spacing w:before="200"/>
        <w:ind w:left="576" w:hanging="576"/>
        <w:rPr>
          <w:rFonts w:ascii="Arial" w:hAnsi="Arial"/>
          <w:b/>
          <w:sz w:val="20"/>
        </w:rPr>
      </w:pPr>
    </w:p>
    <w:p w:rsidR="00067FCD" w:rsidRPr="00616C91" w:rsidRDefault="00067FCD">
      <w:pPr>
        <w:spacing w:before="200"/>
        <w:ind w:left="576" w:hanging="576"/>
        <w:rPr>
          <w:rFonts w:ascii="Arial" w:hAnsi="Arial"/>
          <w:sz w:val="20"/>
        </w:rPr>
      </w:pPr>
      <w:proofErr w:type="gramStart"/>
      <w:r w:rsidRPr="00616C91">
        <w:rPr>
          <w:rFonts w:ascii="Arial" w:hAnsi="Arial"/>
          <w:sz w:val="20"/>
        </w:rPr>
        <w:t>PART  3</w:t>
      </w:r>
      <w:proofErr w:type="gramEnd"/>
      <w:r w:rsidRPr="00616C91">
        <w:rPr>
          <w:rFonts w:ascii="Arial" w:hAnsi="Arial"/>
          <w:sz w:val="20"/>
        </w:rPr>
        <w:tab/>
        <w:t xml:space="preserve">  EXECUTION</w:t>
      </w:r>
    </w:p>
    <w:p w:rsidR="00067FCD" w:rsidRDefault="00067FCD">
      <w:pPr>
        <w:spacing w:before="200"/>
        <w:ind w:left="576" w:hanging="576"/>
        <w:rPr>
          <w:rFonts w:ascii="Arial" w:hAnsi="Arial"/>
          <w:sz w:val="20"/>
        </w:rPr>
      </w:pPr>
      <w:r>
        <w:rPr>
          <w:rFonts w:ascii="Arial" w:hAnsi="Arial"/>
          <w:sz w:val="20"/>
        </w:rPr>
        <w:t xml:space="preserve">3.1 </w:t>
      </w:r>
      <w:r>
        <w:rPr>
          <w:rFonts w:ascii="Arial" w:hAnsi="Arial"/>
          <w:sz w:val="20"/>
        </w:rPr>
        <w:tab/>
      </w:r>
      <w:r>
        <w:rPr>
          <w:rFonts w:ascii="Arial" w:hAnsi="Arial"/>
          <w:sz w:val="20"/>
        </w:rPr>
        <w:tab/>
        <w:t>EXAMINATION</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Do not begin installation until substrat</w:t>
      </w:r>
      <w:r w:rsidR="00616C91">
        <w:rPr>
          <w:rFonts w:ascii="Arial" w:hAnsi="Arial"/>
          <w:sz w:val="20"/>
        </w:rPr>
        <w:t>es have been properly prepared.</w:t>
      </w:r>
    </w:p>
    <w:p w:rsidR="00616C91"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If substrate preparation is the responsibility of another installer, notify architect of unsatisfactory</w:t>
      </w:r>
      <w:r w:rsidR="00616C91">
        <w:rPr>
          <w:rFonts w:ascii="Arial" w:hAnsi="Arial"/>
          <w:sz w:val="20"/>
        </w:rPr>
        <w:t xml:space="preserve"> preparation before proceeding.</w:t>
      </w:r>
    </w:p>
    <w:p w:rsidR="00067FCD" w:rsidRDefault="00067FCD">
      <w:pPr>
        <w:spacing w:before="200"/>
        <w:ind w:left="1152" w:hanging="576"/>
        <w:rPr>
          <w:rFonts w:ascii="Arial" w:hAnsi="Arial"/>
          <w:sz w:val="20"/>
        </w:rPr>
      </w:pPr>
      <w:r>
        <w:rPr>
          <w:rFonts w:ascii="Arial" w:hAnsi="Arial"/>
          <w:sz w:val="20"/>
        </w:rPr>
        <w:t>C.</w:t>
      </w:r>
      <w:r>
        <w:rPr>
          <w:rFonts w:ascii="Arial" w:hAnsi="Arial"/>
          <w:sz w:val="20"/>
        </w:rPr>
        <w:tab/>
      </w:r>
      <w:r>
        <w:rPr>
          <w:rFonts w:ascii="Arial" w:hAnsi="Arial"/>
          <w:sz w:val="20"/>
        </w:rPr>
        <w:tab/>
        <w:t>Beginning of installation means acceptance of existing conditions.</w:t>
      </w:r>
    </w:p>
    <w:p w:rsidR="00067FCD" w:rsidRDefault="00067FCD">
      <w:pPr>
        <w:spacing w:before="200"/>
        <w:ind w:left="576" w:hanging="576"/>
        <w:rPr>
          <w:rFonts w:ascii="Arial" w:hAnsi="Arial"/>
          <w:sz w:val="20"/>
        </w:rPr>
      </w:pPr>
      <w:r>
        <w:rPr>
          <w:rFonts w:ascii="Arial" w:hAnsi="Arial"/>
          <w:sz w:val="20"/>
        </w:rPr>
        <w:lastRenderedPageBreak/>
        <w:t xml:space="preserve">3.2 </w:t>
      </w:r>
      <w:r>
        <w:rPr>
          <w:rFonts w:ascii="Arial" w:hAnsi="Arial"/>
          <w:sz w:val="20"/>
        </w:rPr>
        <w:tab/>
      </w:r>
      <w:r>
        <w:rPr>
          <w:rFonts w:ascii="Arial" w:hAnsi="Arial"/>
          <w:sz w:val="20"/>
        </w:rPr>
        <w:tab/>
        <w:t>PREPARATION</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Clean surfaces th</w:t>
      </w:r>
      <w:r w:rsidR="00616C91">
        <w:rPr>
          <w:rFonts w:ascii="Arial" w:hAnsi="Arial"/>
          <w:sz w:val="20"/>
        </w:rPr>
        <w:t>oroughly prior to installation.</w:t>
      </w:r>
    </w:p>
    <w:p w:rsidR="00067FCD"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Prepare surfaces using methods recommended by the manufacturer.</w:t>
      </w:r>
    </w:p>
    <w:p w:rsidR="00067FCD" w:rsidRDefault="00067FCD">
      <w:pPr>
        <w:spacing w:before="200"/>
        <w:ind w:left="576" w:hanging="576"/>
        <w:rPr>
          <w:rFonts w:ascii="Arial" w:hAnsi="Arial"/>
          <w:sz w:val="20"/>
        </w:rPr>
      </w:pPr>
      <w:r>
        <w:rPr>
          <w:rFonts w:ascii="Arial" w:hAnsi="Arial"/>
          <w:sz w:val="20"/>
        </w:rPr>
        <w:t xml:space="preserve">3.3 </w:t>
      </w:r>
      <w:r>
        <w:rPr>
          <w:rFonts w:ascii="Arial" w:hAnsi="Arial"/>
          <w:sz w:val="20"/>
        </w:rPr>
        <w:tab/>
      </w:r>
      <w:r>
        <w:rPr>
          <w:rFonts w:ascii="Arial" w:hAnsi="Arial"/>
          <w:sz w:val="20"/>
        </w:rPr>
        <w:tab/>
        <w:t>INSTALLATION</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Install in accordance with manufacturer's instructions.  Anchor securely to substrate.  Install plumb, level and straight and in proper relationship with adjacent work.  Shim as</w:t>
      </w:r>
      <w:r w:rsidR="00616C91">
        <w:rPr>
          <w:rFonts w:ascii="Arial" w:hAnsi="Arial"/>
          <w:sz w:val="20"/>
        </w:rPr>
        <w:t xml:space="preserve"> required with concealed shims.</w:t>
      </w:r>
    </w:p>
    <w:p w:rsidR="00067FCD"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Install to a tolerance of 1/8 inch in 6 feet (3 mm in 2 meters) for plumb and level with no variations between adjoining surfaces.</w:t>
      </w:r>
    </w:p>
    <w:p w:rsidR="00067FCD" w:rsidRDefault="00067FCD">
      <w:pPr>
        <w:spacing w:before="200"/>
        <w:ind w:left="576" w:hanging="576"/>
        <w:rPr>
          <w:rFonts w:ascii="Arial" w:hAnsi="Arial"/>
          <w:sz w:val="20"/>
        </w:rPr>
      </w:pPr>
      <w:r>
        <w:rPr>
          <w:rFonts w:ascii="Arial" w:hAnsi="Arial"/>
          <w:sz w:val="20"/>
        </w:rPr>
        <w:t xml:space="preserve">3.4 </w:t>
      </w:r>
      <w:r>
        <w:rPr>
          <w:rFonts w:ascii="Arial" w:hAnsi="Arial"/>
          <w:sz w:val="20"/>
        </w:rPr>
        <w:tab/>
      </w:r>
      <w:r>
        <w:rPr>
          <w:rFonts w:ascii="Arial" w:hAnsi="Arial"/>
          <w:sz w:val="20"/>
        </w:rPr>
        <w:tab/>
        <w:t>PROTECTION</w:t>
      </w:r>
    </w:p>
    <w:p w:rsidR="00616C91" w:rsidRDefault="00067FCD">
      <w:pPr>
        <w:spacing w:before="200"/>
        <w:ind w:left="1152" w:hanging="576"/>
        <w:rPr>
          <w:rFonts w:ascii="Arial" w:hAnsi="Arial"/>
          <w:sz w:val="20"/>
        </w:rPr>
      </w:pPr>
      <w:r>
        <w:rPr>
          <w:rFonts w:ascii="Arial" w:hAnsi="Arial"/>
          <w:sz w:val="20"/>
        </w:rPr>
        <w:t>A.</w:t>
      </w:r>
      <w:r>
        <w:rPr>
          <w:rFonts w:ascii="Arial" w:hAnsi="Arial"/>
          <w:sz w:val="20"/>
        </w:rPr>
        <w:tab/>
      </w:r>
      <w:r>
        <w:rPr>
          <w:rFonts w:ascii="Arial" w:hAnsi="Arial"/>
          <w:sz w:val="20"/>
        </w:rPr>
        <w:tab/>
        <w:t>Protect installed produc</w:t>
      </w:r>
      <w:r w:rsidR="00616C91">
        <w:rPr>
          <w:rFonts w:ascii="Arial" w:hAnsi="Arial"/>
          <w:sz w:val="20"/>
        </w:rPr>
        <w:t>ts until completion of project.</w:t>
      </w:r>
    </w:p>
    <w:p w:rsidR="00067FCD" w:rsidRDefault="00067FCD">
      <w:pPr>
        <w:spacing w:before="200"/>
        <w:ind w:left="1152" w:hanging="576"/>
        <w:rPr>
          <w:rFonts w:ascii="Arial" w:hAnsi="Arial"/>
          <w:sz w:val="20"/>
        </w:rPr>
      </w:pPr>
      <w:r>
        <w:rPr>
          <w:rFonts w:ascii="Arial" w:hAnsi="Arial"/>
          <w:sz w:val="20"/>
        </w:rPr>
        <w:t>B.</w:t>
      </w:r>
      <w:r>
        <w:rPr>
          <w:rFonts w:ascii="Arial" w:hAnsi="Arial"/>
          <w:sz w:val="20"/>
        </w:rPr>
        <w:tab/>
      </w:r>
      <w:r>
        <w:rPr>
          <w:rFonts w:ascii="Arial" w:hAnsi="Arial"/>
          <w:sz w:val="20"/>
        </w:rPr>
        <w:tab/>
        <w:t>Touch-up, repair or replace damaged products before Substantial Completion.</w:t>
      </w:r>
    </w:p>
    <w:p w:rsidR="00067FCD" w:rsidRDefault="00067FCD">
      <w:pPr>
        <w:rPr>
          <w:rFonts w:ascii="Arial" w:hAnsi="Arial"/>
          <w:sz w:val="20"/>
        </w:rPr>
      </w:pPr>
    </w:p>
    <w:p w:rsidR="00067FCD" w:rsidRDefault="00067FCD">
      <w:pPr>
        <w:jc w:val="center"/>
        <w:rPr>
          <w:rFonts w:ascii="Arial" w:hAnsi="Arial"/>
          <w:sz w:val="20"/>
        </w:rPr>
      </w:pPr>
      <w:r>
        <w:rPr>
          <w:rFonts w:ascii="Arial" w:hAnsi="Arial"/>
          <w:sz w:val="20"/>
        </w:rPr>
        <w:t>END OF SECTION</w:t>
      </w:r>
    </w:p>
    <w:sectPr w:rsidR="00067FCD" w:rsidSect="00616210">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07ADF24"/>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08D4D23"/>
    <w:multiLevelType w:val="hybridMultilevel"/>
    <w:tmpl w:val="4454DD1C"/>
    <w:lvl w:ilvl="0" w:tplc="1E981A16">
      <w:start w:val="1"/>
      <w:numFmt w:val="decimal"/>
      <w:lvlText w:val="%1."/>
      <w:lvlJc w:val="left"/>
      <w:pPr>
        <w:ind w:left="2889" w:hanging="570"/>
      </w:pPr>
      <w:rPr>
        <w:rFonts w:hint="default"/>
      </w:r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2">
    <w:nsid w:val="18D5661F"/>
    <w:multiLevelType w:val="hybridMultilevel"/>
    <w:tmpl w:val="F75ADF98"/>
    <w:lvl w:ilvl="0" w:tplc="0409000F">
      <w:start w:val="1"/>
      <w:numFmt w:val="decimal"/>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580"/>
  <w:displayHorizontalDrawingGridEvery w:val="0"/>
  <w:displayVerticalDrawingGridEvery w:val="0"/>
  <w:doNotUseMarginsForDrawingGridOrigin/>
  <w:noPunctuationKerning/>
  <w:characterSpacingControl w:val="doNotCompress"/>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FCD"/>
    <w:rsid w:val="000177F1"/>
    <w:rsid w:val="00052D1E"/>
    <w:rsid w:val="00067FCD"/>
    <w:rsid w:val="001B57CB"/>
    <w:rsid w:val="0025582C"/>
    <w:rsid w:val="00345B2F"/>
    <w:rsid w:val="00357525"/>
    <w:rsid w:val="003D7303"/>
    <w:rsid w:val="00616210"/>
    <w:rsid w:val="00616C91"/>
    <w:rsid w:val="00736A3C"/>
    <w:rsid w:val="008D33E2"/>
    <w:rsid w:val="009B458A"/>
    <w:rsid w:val="00A1662F"/>
    <w:rsid w:val="00A330E0"/>
    <w:rsid w:val="00B2469E"/>
    <w:rsid w:val="00B32876"/>
    <w:rsid w:val="00C05ED8"/>
    <w:rsid w:val="00FF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C11E7D5-BB60-43D8-9B98-65883596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SubPara">
    <w:name w:val="ARCAT SubPara"/>
    <w:uiPriority w:val="99"/>
    <w:rsid w:val="00C05ED8"/>
    <w:pPr>
      <w:widowControl w:val="0"/>
      <w:autoSpaceDE w:val="0"/>
      <w:autoSpaceDN w:val="0"/>
      <w:adjustRightInd w:val="0"/>
    </w:pPr>
    <w:rPr>
      <w:rFonts w:ascii="Arial" w:eastAsia="Times New Roman" w:hAnsi="Arial" w:cs="Arial"/>
      <w:sz w:val="24"/>
      <w:szCs w:val="24"/>
      <w:lang/>
    </w:rPr>
  </w:style>
  <w:style w:type="paragraph" w:styleId="BalloonText">
    <w:name w:val="Balloon Text"/>
    <w:basedOn w:val="Normal"/>
    <w:link w:val="BalloonTextChar"/>
    <w:uiPriority w:val="99"/>
    <w:semiHidden/>
    <w:unhideWhenUsed/>
    <w:rsid w:val="00C05ED8"/>
    <w:rPr>
      <w:rFonts w:ascii="Tahoma" w:hAnsi="Tahoma" w:cs="Tahoma"/>
      <w:sz w:val="16"/>
      <w:szCs w:val="16"/>
    </w:rPr>
  </w:style>
  <w:style w:type="character" w:customStyle="1" w:styleId="BalloonTextChar">
    <w:name w:val="Balloon Text Char"/>
    <w:link w:val="BalloonText"/>
    <w:uiPriority w:val="99"/>
    <w:semiHidden/>
    <w:rsid w:val="00C05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ARCAT spec 06400clc 2008-2-5</vt:lpstr>
    </vt:vector>
  </TitlesOfParts>
  <Company>Microsoft</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06400clc 2008-2-5</dc:title>
  <dc:subject/>
  <dc:creator>Michael Cole</dc:creator>
  <cp:keywords/>
  <cp:lastModifiedBy>Jim Rosemary</cp:lastModifiedBy>
  <cp:revision>2</cp:revision>
  <cp:lastPrinted>2018-01-16T20:03:00Z</cp:lastPrinted>
  <dcterms:created xsi:type="dcterms:W3CDTF">2018-07-02T19:13:00Z</dcterms:created>
  <dcterms:modified xsi:type="dcterms:W3CDTF">2018-07-02T19:13:00Z</dcterms:modified>
</cp:coreProperties>
</file>